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A775A2" w:rsidP="00A04331">
            <w:pPr>
              <w:jc w:val="center"/>
              <w:rPr>
                <w:sz w:val="16"/>
                <w:szCs w:val="16"/>
              </w:rPr>
            </w:pPr>
            <w:r w:rsidRPr="00A775A2">
              <w:rPr>
                <w:rFonts w:ascii="Arial" w:hAnsi="Arial" w:cs="Arial"/>
                <w:sz w:val="16"/>
                <w:szCs w:val="16"/>
              </w:rPr>
              <w:t>9400 Sopron, Zsilip u. 1.</w:t>
            </w: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C7201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A775A2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75A2">
              <w:rPr>
                <w:rFonts w:ascii="Arial" w:hAnsi="Arial" w:cs="Arial"/>
                <w:color w:val="000000"/>
                <w:sz w:val="16"/>
                <w:szCs w:val="16"/>
              </w:rPr>
              <w:t>2018. április 09. - 16. - 23.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  <w:tr w:rsidR="00674B8C" w:rsidRPr="0073226A" w:rsidTr="005C7201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C7201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A775A2">
              <w:rPr>
                <w:rFonts w:ascii="Arial" w:hAnsi="Arial" w:cs="Arial"/>
                <w:color w:val="000000"/>
                <w:sz w:val="16"/>
                <w:szCs w:val="16"/>
              </w:rPr>
              <w:t>CSALPED_32</w:t>
            </w:r>
          </w:p>
          <w:p w:rsidR="00674B8C" w:rsidRPr="001D75CC" w:rsidRDefault="00674B8C" w:rsidP="005C7201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B60BDE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EB5A30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B60BDE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A775A2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B60BDE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B60BDE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B60BDE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B60BDE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B60BD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B60BD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B. u. 12.</w:t>
            </w: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B60BD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B60BD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B60BDE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B60BDE">
              <w:rPr>
                <w:rFonts w:ascii="Arial" w:eastAsia="Calibri" w:hAnsi="Arial" w:cs="Arial"/>
                <w:szCs w:val="20"/>
              </w:rPr>
              <w:t xml:space="preserve"> 2018.04.09. – 2018.04.23.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B60BDE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</w:t>
            </w:r>
            <w:r w:rsidR="00B60BDE">
              <w:rPr>
                <w:rFonts w:ascii="Arial" w:eastAsia="Calibri" w:hAnsi="Arial" w:cs="Arial"/>
                <w:szCs w:val="20"/>
              </w:rPr>
              <w:t>? 1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EB5A30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B60BDE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B60BDE">
              <w:rPr>
                <w:rFonts w:ascii="Arial" w:eastAsia="Calibri" w:hAnsi="Arial" w:cs="Arial"/>
                <w:szCs w:val="20"/>
              </w:rPr>
              <w:t xml:space="preserve"> 25 fő</w:t>
            </w:r>
          </w:p>
        </w:tc>
      </w:tr>
      <w:tr w:rsidR="007319FD" w:rsidRPr="007319FD" w:rsidTr="00EB5A30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EB5A30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B60BDE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B60BDE">
              <w:rPr>
                <w:rFonts w:ascii="Arial" w:eastAsia="Calibri" w:hAnsi="Arial" w:cs="Arial"/>
                <w:szCs w:val="20"/>
              </w:rPr>
              <w:t>t</w:t>
            </w:r>
            <w:r w:rsidRPr="00B60BDE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Pr="00B60BD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B60BD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B60BDE">
              <w:rPr>
                <w:rFonts w:ascii="Arial" w:eastAsia="Calibri" w:hAnsi="Arial" w:cs="Arial"/>
                <w:b/>
                <w:szCs w:val="20"/>
              </w:rPr>
              <w:t>:</w:t>
            </w:r>
            <w:r w:rsidR="00B60BDE" w:rsidRPr="00B60BDE">
              <w:rPr>
                <w:rFonts w:ascii="Arial" w:eastAsia="Calibri" w:hAnsi="Arial" w:cs="Arial"/>
                <w:b/>
                <w:szCs w:val="20"/>
              </w:rPr>
              <w:t xml:space="preserve"> 3,84</w:t>
            </w:r>
          </w:p>
          <w:p w:rsidR="00B60BDE" w:rsidRPr="00B60BDE" w:rsidRDefault="00B60BDE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B60BDE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Pr="00B60BD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B60BD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B60BDE">
              <w:rPr>
                <w:rFonts w:ascii="Arial" w:eastAsia="Calibri" w:hAnsi="Arial" w:cs="Arial"/>
                <w:b/>
                <w:szCs w:val="20"/>
              </w:rPr>
              <w:t>:</w:t>
            </w:r>
            <w:r w:rsidR="00B60BDE" w:rsidRPr="00B60BDE">
              <w:rPr>
                <w:rFonts w:ascii="Arial" w:eastAsia="Calibri" w:hAnsi="Arial" w:cs="Arial"/>
                <w:b/>
                <w:szCs w:val="20"/>
              </w:rPr>
              <w:t xml:space="preserve"> 3,64</w:t>
            </w:r>
          </w:p>
          <w:p w:rsidR="00B60BDE" w:rsidRPr="00B60BDE" w:rsidRDefault="00B60BDE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B60BDE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B60BD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B60BD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B60BDE">
              <w:rPr>
                <w:rFonts w:ascii="Arial" w:eastAsia="Calibri" w:hAnsi="Arial" w:cs="Arial"/>
                <w:b/>
                <w:szCs w:val="20"/>
              </w:rPr>
              <w:t>:</w:t>
            </w:r>
            <w:r w:rsidR="00B60BDE" w:rsidRPr="00B60BDE">
              <w:rPr>
                <w:rFonts w:ascii="Arial" w:eastAsia="Calibri" w:hAnsi="Arial" w:cs="Arial"/>
                <w:b/>
                <w:szCs w:val="20"/>
              </w:rPr>
              <w:t xml:space="preserve"> 3,72</w:t>
            </w:r>
          </w:p>
          <w:p w:rsidR="00B60BDE" w:rsidRPr="00B60BDE" w:rsidRDefault="00B60BDE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B60BDE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A visszajelzések alapján szinte megfelelőek voltak, hatékony, gyors ism</w:t>
            </w:r>
            <w:r w:rsidRPr="00B60BDE">
              <w:rPr>
                <w:rFonts w:ascii="Arial" w:eastAsia="Calibri" w:hAnsi="Arial" w:cs="Arial"/>
                <w:szCs w:val="20"/>
              </w:rPr>
              <w:t>e</w:t>
            </w:r>
            <w:r w:rsidRPr="00B60BDE">
              <w:rPr>
                <w:rFonts w:ascii="Arial" w:eastAsia="Calibri" w:hAnsi="Arial" w:cs="Arial"/>
                <w:szCs w:val="20"/>
              </w:rPr>
              <w:t>retszerzést tettek lehetővé.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B60BDE">
              <w:rPr>
                <w:rFonts w:ascii="Arial" w:eastAsia="Calibri" w:hAnsi="Arial" w:cs="Arial"/>
                <w:b/>
                <w:szCs w:val="20"/>
              </w:rPr>
              <w:t xml:space="preserve"> 4,16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B60BD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B60BD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B60BDE">
              <w:rPr>
                <w:rFonts w:ascii="Arial" w:eastAsia="Calibri" w:hAnsi="Arial" w:cs="Arial"/>
                <w:b/>
                <w:szCs w:val="20"/>
              </w:rPr>
              <w:t>:</w:t>
            </w:r>
            <w:r w:rsidR="00B60BDE" w:rsidRPr="00B60BDE">
              <w:rPr>
                <w:rFonts w:ascii="Arial" w:eastAsia="Calibri" w:hAnsi="Arial" w:cs="Arial"/>
                <w:b/>
                <w:szCs w:val="20"/>
              </w:rPr>
              <w:t xml:space="preserve"> 4,88</w:t>
            </w:r>
          </w:p>
          <w:p w:rsidR="00B60BDE" w:rsidRPr="007319FD" w:rsidRDefault="00B60BDE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B60BDE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B60BD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B60BDE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B60BD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B60BDE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B60BDE">
              <w:rPr>
                <w:rFonts w:ascii="Arial" w:eastAsia="Calibri" w:hAnsi="Arial" w:cs="Arial"/>
                <w:b/>
                <w:szCs w:val="20"/>
              </w:rPr>
              <w:t>:</w:t>
            </w:r>
            <w:r w:rsidR="00B60BDE" w:rsidRPr="00B60BDE">
              <w:rPr>
                <w:rFonts w:ascii="Arial" w:eastAsia="Calibri" w:hAnsi="Arial" w:cs="Arial"/>
                <w:b/>
                <w:szCs w:val="20"/>
              </w:rPr>
              <w:t xml:space="preserve"> 4,92</w:t>
            </w:r>
          </w:p>
        </w:tc>
      </w:tr>
      <w:tr w:rsidR="007319FD" w:rsidRPr="007319FD" w:rsidTr="00EB5A30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B60BD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EB5A3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</w:t>
            </w:r>
            <w:r w:rsidRPr="00B60BDE">
              <w:rPr>
                <w:rFonts w:ascii="Arial" w:eastAsia="Calibri" w:hAnsi="Arial" w:cs="Arial"/>
                <w:szCs w:val="20"/>
              </w:rPr>
              <w:t>a</w:t>
            </w:r>
            <w:r w:rsidRPr="00B60BDE">
              <w:rPr>
                <w:rFonts w:ascii="Arial" w:eastAsia="Calibri" w:hAnsi="Arial" w:cs="Arial"/>
                <w:szCs w:val="20"/>
              </w:rPr>
              <w:t>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B60BDE">
              <w:rPr>
                <w:rFonts w:ascii="Arial" w:eastAsia="Calibri" w:hAnsi="Arial" w:cs="Arial"/>
                <w:b/>
                <w:szCs w:val="20"/>
              </w:rPr>
              <w:t xml:space="preserve"> 4,44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B60BD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B60BDE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B60BDE">
              <w:rPr>
                <w:rFonts w:ascii="Arial" w:eastAsia="Calibri" w:hAnsi="Arial" w:cs="Arial"/>
                <w:b/>
                <w:szCs w:val="20"/>
              </w:rPr>
              <w:t xml:space="preserve"> 4,36</w:t>
            </w:r>
          </w:p>
          <w:p w:rsidR="00B60BDE" w:rsidRPr="007319FD" w:rsidRDefault="00B60BDE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B60BDE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B60BDE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B60BD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B60BDE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B60BDE">
              <w:rPr>
                <w:rFonts w:ascii="Arial" w:eastAsia="Calibri" w:hAnsi="Arial" w:cs="Arial"/>
                <w:b/>
                <w:szCs w:val="20"/>
              </w:rPr>
              <w:t xml:space="preserve"> 4,8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B60BDE" w:rsidRPr="007319FD" w:rsidRDefault="00B60BDE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B60BDE">
        <w:rPr>
          <w:rFonts w:ascii="Arial" w:eastAsia="Calibri" w:hAnsi="Arial" w:cs="Arial"/>
          <w:szCs w:val="20"/>
        </w:rPr>
        <w:t>Veszprém, 2018. április 25.</w:t>
      </w: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B60BDE" w:rsidRPr="007319FD" w:rsidRDefault="00B60BDE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16" w:rsidRDefault="00D37616" w:rsidP="00FC0811">
      <w:r>
        <w:separator/>
      </w:r>
    </w:p>
  </w:endnote>
  <w:endnote w:type="continuationSeparator" w:id="1">
    <w:p w:rsidR="00D37616" w:rsidRDefault="00D37616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E96831" w:rsidRPr="00304AEF" w:rsidRDefault="00E96831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 w:rsidR="002019FF">
      <w:rPr>
        <w:rFonts w:ascii="Arial" w:hAnsi="Arial" w:cs="Arial"/>
        <w:color w:val="000000"/>
        <w:szCs w:val="20"/>
      </w:rPr>
      <w:t>barát Ország Nonprofit Közhasznú Kft.</w:t>
    </w:r>
  </w:p>
  <w:p w:rsidR="007E4555" w:rsidRPr="00304AEF" w:rsidRDefault="002019FF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="007E4555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</w:t>
    </w:r>
    <w:r w:rsidR="002019FF" w:rsidRPr="00304AEF">
      <w:rPr>
        <w:rFonts w:ascii="Arial" w:hAnsi="Arial" w:cs="Arial"/>
        <w:color w:val="000000"/>
        <w:szCs w:val="20"/>
      </w:rPr>
      <w:t xml:space="preserve">1134 </w:t>
    </w:r>
    <w:r w:rsidR="00D617E2">
      <w:rPr>
        <w:rFonts w:ascii="Arial" w:hAnsi="Arial" w:cs="Arial"/>
        <w:color w:val="000000"/>
        <w:szCs w:val="20"/>
      </w:rPr>
      <w:t>Budapest, Tüzér u. 33-35.</w:t>
    </w: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7E4555" w:rsidRPr="00304AEF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="002019FF"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71199B" w:rsidRPr="007E4555" w:rsidRDefault="007E4555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="002019FF" w:rsidRPr="00124D0A">
        <w:rPr>
          <w:rStyle w:val="Hiperhivatkozs"/>
          <w:rFonts w:ascii="Arial" w:hAnsi="Arial" w:cs="Arial"/>
          <w:szCs w:val="20"/>
        </w:rPr>
        <w:t>www.efop311.hu</w:t>
      </w:r>
    </w:hyperlink>
    <w:r w:rsidR="00F41143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16" w:rsidRDefault="00D37616" w:rsidP="00FC0811">
      <w:r>
        <w:separator/>
      </w:r>
    </w:p>
  </w:footnote>
  <w:footnote w:type="continuationSeparator" w:id="1">
    <w:p w:rsidR="00D37616" w:rsidRDefault="00D37616" w:rsidP="00FC0811">
      <w:r>
        <w:continuationSeparator/>
      </w:r>
    </w:p>
  </w:footnote>
  <w:footnote w:id="2">
    <w:p w:rsidR="007319FD" w:rsidRPr="009325B4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B60BDE" w:rsidRDefault="007319F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B60BDE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B60BDE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9325B4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B60BDE" w:rsidRDefault="007319FD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B60BDE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B60BDE" w:rsidRDefault="007319F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7319FD" w:rsidRPr="00FF2BF6" w:rsidRDefault="007319FD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811" w:rsidRPr="00BF5C52" w:rsidRDefault="007175B4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B60BDE" w:rsidRDefault="00B60BDE" w:rsidP="00B60BD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</w:p>
              <w:p w:rsidR="00B60BDE" w:rsidRDefault="00B60BDE" w:rsidP="00B60BD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Oktker-Nodus Kiadó Kft.</w:t>
                </w:r>
              </w:p>
              <w:p w:rsidR="00B60BDE" w:rsidRDefault="00B60BDE" w:rsidP="00B60BDE">
                <w:pPr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B60BDE" w:rsidRDefault="00B60BDE" w:rsidP="00B60BDE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B60BDE" w:rsidRDefault="00B60BDE" w:rsidP="00B60BDE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A85B6A" w:rsidRDefault="00A85B6A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A85B6A" w:rsidRDefault="00B60BDE" w:rsidP="00A85B6A">
                <w:r w:rsidRPr="00B60BDE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50676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506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227CE3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390F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94E20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5B4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775A2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0BDE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7440"/>
    <w:rsid w:val="00D23669"/>
    <w:rsid w:val="00D37616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EB99-38E3-4AA0-850E-8F83C63A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17</cp:revision>
  <cp:lastPrinted>2016-10-10T12:14:00Z</cp:lastPrinted>
  <dcterms:created xsi:type="dcterms:W3CDTF">2016-12-09T12:48:00Z</dcterms:created>
  <dcterms:modified xsi:type="dcterms:W3CDTF">2018-04-25T12:09:00Z</dcterms:modified>
</cp:coreProperties>
</file>