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B5" w:rsidRDefault="000D15EA">
      <w:pPr>
        <w:spacing w:after="0" w:line="281" w:lineRule="auto"/>
        <w:ind w:left="505" w:firstLine="0"/>
        <w:jc w:val="center"/>
      </w:pPr>
      <w:r>
        <w:rPr>
          <w:b/>
        </w:rPr>
        <w:t>10325018 számú Tűzvédelmi főelőadó megnevezésű szakképesítés megszerzésére irányuló szakmai képzéseket megalapozó programkövetelmény</w:t>
      </w:r>
      <w:r>
        <w:t xml:space="preserve"> </w:t>
      </w:r>
    </w:p>
    <w:p w:rsidR="00D413B5" w:rsidRDefault="000D15EA">
      <w:pPr>
        <w:spacing w:after="0" w:line="259" w:lineRule="auto"/>
        <w:ind w:left="693" w:firstLine="0"/>
        <w:jc w:val="center"/>
      </w:pPr>
      <w:r>
        <w:t xml:space="preserve">  </w:t>
      </w:r>
    </w:p>
    <w:tbl>
      <w:tblPr>
        <w:tblStyle w:val="TableGrid"/>
        <w:tblW w:w="9732" w:type="dxa"/>
        <w:tblInd w:w="34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33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398" w:firstLine="2420"/>
              <w:jc w:val="left"/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</w:rPr>
              <w:t xml:space="preserve">A javaslatot tevő adatai </w:t>
            </w:r>
          </w:p>
        </w:tc>
      </w:tr>
    </w:tbl>
    <w:p w:rsidR="00D413B5" w:rsidRDefault="000D15EA">
      <w:pPr>
        <w:tabs>
          <w:tab w:val="center" w:pos="2035"/>
        </w:tabs>
        <w:ind w:left="-3" w:firstLine="0"/>
        <w:jc w:val="left"/>
      </w:pPr>
      <w:r>
        <w:t>1.1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Természetes személy esetén: - </w:t>
      </w:r>
    </w:p>
    <w:p w:rsidR="00D413B5" w:rsidRDefault="000D15EA">
      <w:pPr>
        <w:ind w:left="7"/>
      </w:pPr>
      <w:r>
        <w:t>1.1.1</w:t>
      </w:r>
      <w:r>
        <w:rPr>
          <w:rFonts w:ascii="Arial" w:eastAsia="Arial" w:hAnsi="Arial" w:cs="Arial"/>
        </w:rPr>
        <w:t xml:space="preserve"> </w:t>
      </w:r>
      <w:r>
        <w:t xml:space="preserve">Név: </w:t>
      </w:r>
    </w:p>
    <w:p w:rsidR="00D413B5" w:rsidRDefault="000D15EA">
      <w:pPr>
        <w:ind w:left="7"/>
      </w:pPr>
      <w:r>
        <w:t>1.1.2</w:t>
      </w:r>
      <w:r>
        <w:rPr>
          <w:rFonts w:ascii="Arial" w:eastAsia="Arial" w:hAnsi="Arial" w:cs="Arial"/>
        </w:rPr>
        <w:t xml:space="preserve"> </w:t>
      </w:r>
      <w:r>
        <w:t xml:space="preserve">Lakcím: </w:t>
      </w:r>
    </w:p>
    <w:p w:rsidR="00D413B5" w:rsidRDefault="000D15EA">
      <w:pPr>
        <w:ind w:left="7"/>
      </w:pPr>
      <w:r>
        <w:t>1.1.3</w:t>
      </w:r>
      <w:r>
        <w:rPr>
          <w:rFonts w:ascii="Arial" w:eastAsia="Arial" w:hAnsi="Arial" w:cs="Arial"/>
        </w:rPr>
        <w:t xml:space="preserve"> </w:t>
      </w:r>
      <w:r>
        <w:t xml:space="preserve">E-mail cím: </w:t>
      </w:r>
    </w:p>
    <w:p w:rsidR="00D413B5" w:rsidRDefault="000D15EA">
      <w:pPr>
        <w:ind w:left="7"/>
      </w:pPr>
      <w:r>
        <w:t>1.1.4</w:t>
      </w:r>
      <w:r>
        <w:rPr>
          <w:rFonts w:ascii="Arial" w:eastAsia="Arial" w:hAnsi="Arial" w:cs="Arial"/>
        </w:rPr>
        <w:t xml:space="preserve"> </w:t>
      </w:r>
      <w:r>
        <w:t xml:space="preserve">Telefonszám: </w:t>
      </w:r>
    </w:p>
    <w:p w:rsidR="00D413B5" w:rsidRDefault="000D15EA">
      <w:pPr>
        <w:tabs>
          <w:tab w:val="center" w:pos="2188"/>
        </w:tabs>
        <w:spacing w:after="182"/>
        <w:ind w:left="-3" w:firstLine="0"/>
        <w:jc w:val="left"/>
      </w:pPr>
      <w:r>
        <w:t>1.2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Nem természetes személy esetén: </w:t>
      </w:r>
    </w:p>
    <w:p w:rsidR="00D413B5" w:rsidRDefault="000D15EA">
      <w:pPr>
        <w:spacing w:after="153" w:line="259" w:lineRule="auto"/>
        <w:ind w:firstLine="0"/>
        <w:jc w:val="left"/>
      </w:pPr>
      <w:r>
        <w:t>1.2.1</w:t>
      </w:r>
      <w:r>
        <w:rPr>
          <w:rFonts w:ascii="Arial" w:eastAsia="Arial" w:hAnsi="Arial" w:cs="Arial"/>
        </w:rPr>
        <w:t xml:space="preserve"> </w:t>
      </w:r>
      <w:r>
        <w:t xml:space="preserve">Név: </w:t>
      </w:r>
      <w:r>
        <w:rPr>
          <w:b/>
        </w:rPr>
        <w:t>Katasztrófák elleni védekezésért felelős miniszter</w:t>
      </w:r>
      <w:r>
        <w:t xml:space="preserve"> </w:t>
      </w:r>
    </w:p>
    <w:p w:rsidR="00D413B5" w:rsidRDefault="000D15EA">
      <w:pPr>
        <w:ind w:left="7"/>
      </w:pPr>
      <w:r>
        <w:t>1.2.2</w:t>
      </w:r>
      <w:r>
        <w:rPr>
          <w:rFonts w:ascii="Arial" w:eastAsia="Arial" w:hAnsi="Arial" w:cs="Arial"/>
        </w:rPr>
        <w:t xml:space="preserve"> </w:t>
      </w:r>
      <w:r>
        <w:t xml:space="preserve">Jogi személy működési formája (cégforma): </w:t>
      </w:r>
    </w:p>
    <w:p w:rsidR="00D413B5" w:rsidRDefault="000D15EA">
      <w:pPr>
        <w:ind w:left="7"/>
      </w:pPr>
      <w:r>
        <w:t>1.2.3</w:t>
      </w:r>
      <w:r>
        <w:rPr>
          <w:rFonts w:ascii="Arial" w:eastAsia="Arial" w:hAnsi="Arial" w:cs="Arial"/>
        </w:rPr>
        <w:t xml:space="preserve"> </w:t>
      </w:r>
      <w:r>
        <w:t xml:space="preserve">Székhely: </w:t>
      </w:r>
    </w:p>
    <w:p w:rsidR="00D413B5" w:rsidRDefault="000D15EA">
      <w:pPr>
        <w:ind w:left="7"/>
      </w:pPr>
      <w:r>
        <w:t>1.2.4</w:t>
      </w:r>
      <w:r>
        <w:rPr>
          <w:rFonts w:ascii="Arial" w:eastAsia="Arial" w:hAnsi="Arial" w:cs="Arial"/>
        </w:rPr>
        <w:t xml:space="preserve"> </w:t>
      </w:r>
      <w:r>
        <w:t xml:space="preserve">Képviseletre (cégjegyzésre) jogosult személy neve: </w:t>
      </w:r>
    </w:p>
    <w:p w:rsidR="00D413B5" w:rsidRDefault="000D15EA">
      <w:pPr>
        <w:ind w:left="7"/>
      </w:pPr>
      <w:r>
        <w:t>1.2.5</w:t>
      </w:r>
      <w:r>
        <w:rPr>
          <w:rFonts w:ascii="Arial" w:eastAsia="Arial" w:hAnsi="Arial" w:cs="Arial"/>
        </w:rPr>
        <w:t xml:space="preserve"> </w:t>
      </w:r>
      <w:r>
        <w:t>Képvi</w:t>
      </w:r>
      <w:r>
        <w:t xml:space="preserve">seletre (cégjegyzésre) jogosult személy telefonszáma: </w:t>
      </w:r>
    </w:p>
    <w:p w:rsidR="00D413B5" w:rsidRDefault="000D15EA">
      <w:pPr>
        <w:ind w:left="7"/>
      </w:pPr>
      <w:r>
        <w:t>1.2.6</w:t>
      </w:r>
      <w:r>
        <w:rPr>
          <w:rFonts w:ascii="Arial" w:eastAsia="Arial" w:hAnsi="Arial" w:cs="Arial"/>
        </w:rPr>
        <w:t xml:space="preserve"> </w:t>
      </w:r>
      <w:r>
        <w:t xml:space="preserve">Képviseletre (cégjegyzésre) jogosult személy e-mail címe: </w:t>
      </w:r>
    </w:p>
    <w:p w:rsidR="00D413B5" w:rsidRDefault="000D15EA">
      <w:pPr>
        <w:ind w:left="7"/>
      </w:pPr>
      <w:r>
        <w:t>1.2.7</w:t>
      </w:r>
      <w:r>
        <w:rPr>
          <w:rFonts w:ascii="Arial" w:eastAsia="Arial" w:hAnsi="Arial" w:cs="Arial"/>
        </w:rPr>
        <w:t xml:space="preserve"> </w:t>
      </w:r>
      <w:r>
        <w:t xml:space="preserve">Kapcsolattartásra kijelölt természetes személy neve: </w:t>
      </w:r>
    </w:p>
    <w:p w:rsidR="00D413B5" w:rsidRDefault="000D15EA">
      <w:pPr>
        <w:ind w:left="7"/>
      </w:pPr>
      <w:r>
        <w:t>1.2.8</w:t>
      </w:r>
      <w:r>
        <w:rPr>
          <w:rFonts w:ascii="Arial" w:eastAsia="Arial" w:hAnsi="Arial" w:cs="Arial"/>
        </w:rPr>
        <w:t xml:space="preserve"> </w:t>
      </w:r>
      <w:r>
        <w:t xml:space="preserve">Kapcsolattartásra kijelölt természetes személy telefonszáma: </w:t>
      </w:r>
    </w:p>
    <w:p w:rsidR="00D413B5" w:rsidRDefault="000D15EA">
      <w:pPr>
        <w:spacing w:after="0"/>
        <w:ind w:left="7"/>
      </w:pPr>
      <w:r>
        <w:t>1.2.9</w:t>
      </w:r>
      <w:r>
        <w:rPr>
          <w:rFonts w:ascii="Arial" w:eastAsia="Arial" w:hAnsi="Arial" w:cs="Arial"/>
        </w:rPr>
        <w:t xml:space="preserve"> </w:t>
      </w:r>
      <w:r>
        <w:t>Ka</w:t>
      </w:r>
      <w:r>
        <w:t xml:space="preserve">pcsolattartásra kijelölt természetes személy e-mail címe: </w:t>
      </w:r>
    </w:p>
    <w:tbl>
      <w:tblPr>
        <w:tblStyle w:val="TableGrid"/>
        <w:tblW w:w="9732" w:type="dxa"/>
        <w:tblInd w:w="34" w:type="dxa"/>
        <w:tblCellMar>
          <w:top w:w="3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33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 programkövetelmény, illetve az ennek alapján szervezhető szakmai képzés </w:t>
            </w:r>
          </w:p>
        </w:tc>
      </w:tr>
    </w:tbl>
    <w:p w:rsidR="00D413B5" w:rsidRDefault="000D15EA">
      <w:pPr>
        <w:tabs>
          <w:tab w:val="center" w:pos="2317"/>
        </w:tabs>
        <w:spacing w:after="183"/>
        <w:ind w:left="-3" w:firstLine="0"/>
        <w:jc w:val="left"/>
      </w:pPr>
      <w:r>
        <w:t>2.1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Megnevezése: Tűzvédelmi főelőadó </w:t>
      </w:r>
    </w:p>
    <w:p w:rsidR="00D413B5" w:rsidRDefault="000D15EA">
      <w:pPr>
        <w:tabs>
          <w:tab w:val="center" w:pos="2903"/>
        </w:tabs>
        <w:spacing w:after="185"/>
        <w:ind w:left="-3" w:firstLine="0"/>
        <w:jc w:val="left"/>
      </w:pPr>
      <w:r>
        <w:t>2.2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Ágazat megnevezése: Rendészet és közszolgálat  </w:t>
      </w:r>
    </w:p>
    <w:p w:rsidR="00D413B5" w:rsidRDefault="000D15EA">
      <w:pPr>
        <w:spacing w:after="0"/>
        <w:ind w:left="573" w:hanging="576"/>
      </w:pPr>
      <w:r>
        <w:t>2.3</w:t>
      </w:r>
      <w:r>
        <w:rPr>
          <w:rFonts w:ascii="Arial" w:eastAsia="Arial" w:hAnsi="Arial" w:cs="Arial"/>
        </w:rPr>
        <w:t xml:space="preserve"> </w:t>
      </w:r>
      <w:r>
        <w:t xml:space="preserve">Besorolása a képzési területek egységes osztályozási rendszere (KEOR) szerinti kód alapján: 1032 </w:t>
      </w:r>
    </w:p>
    <w:tbl>
      <w:tblPr>
        <w:tblStyle w:val="TableGrid"/>
        <w:tblW w:w="9732" w:type="dxa"/>
        <w:tblInd w:w="34" w:type="dxa"/>
        <w:tblCellMar>
          <w:top w:w="32" w:type="dxa"/>
          <w:left w:w="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62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 programkövetelmény alapján szervezhető szakmai képzéssel megszerezhető szakképesítés </w:t>
            </w:r>
          </w:p>
        </w:tc>
      </w:tr>
    </w:tbl>
    <w:p w:rsidR="00D413B5" w:rsidRDefault="000D15EA">
      <w:pPr>
        <w:tabs>
          <w:tab w:val="center" w:pos="2347"/>
        </w:tabs>
        <w:spacing w:after="178"/>
        <w:ind w:left="-3" w:firstLine="0"/>
        <w:jc w:val="left"/>
      </w:pPr>
      <w:r>
        <w:t>3.1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Megnevezése: Tűzvédelmi főelőadó </w:t>
      </w:r>
    </w:p>
    <w:p w:rsidR="00D413B5" w:rsidRDefault="000D15EA">
      <w:pPr>
        <w:tabs>
          <w:tab w:val="center" w:pos="1651"/>
        </w:tabs>
        <w:spacing w:after="181"/>
        <w:ind w:left="-3" w:firstLine="0"/>
        <w:jc w:val="left"/>
      </w:pPr>
      <w:r>
        <w:t>3.2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  <w:r>
        <w:t xml:space="preserve">Szintjének besorolása </w:t>
      </w:r>
    </w:p>
    <w:p w:rsidR="00D413B5" w:rsidRDefault="000D15EA">
      <w:pPr>
        <w:ind w:left="7"/>
      </w:pPr>
      <w:r>
        <w:t>3.2.1</w:t>
      </w:r>
      <w:r>
        <w:rPr>
          <w:rFonts w:ascii="Arial" w:eastAsia="Arial" w:hAnsi="Arial" w:cs="Arial"/>
        </w:rPr>
        <w:t xml:space="preserve"> </w:t>
      </w:r>
      <w:r>
        <w:t xml:space="preserve">Az Európai Képesítési Keretrendszer (EKKR) szerint: 5 </w:t>
      </w:r>
    </w:p>
    <w:p w:rsidR="00D413B5" w:rsidRDefault="000D15EA">
      <w:pPr>
        <w:ind w:left="7"/>
      </w:pPr>
      <w:r>
        <w:t>3.2.2</w:t>
      </w:r>
      <w:r>
        <w:rPr>
          <w:rFonts w:ascii="Arial" w:eastAsia="Arial" w:hAnsi="Arial" w:cs="Arial"/>
        </w:rPr>
        <w:t xml:space="preserve"> </w:t>
      </w:r>
      <w:r>
        <w:t xml:space="preserve">A Magyar Képesítési Keretrendszer (MKKR) szerint: 5 </w:t>
      </w:r>
    </w:p>
    <w:p w:rsidR="00D413B5" w:rsidRDefault="000D15EA">
      <w:pPr>
        <w:spacing w:after="91"/>
        <w:ind w:left="7"/>
      </w:pPr>
      <w:r>
        <w:t>3.2.3</w:t>
      </w:r>
      <w:r>
        <w:rPr>
          <w:rFonts w:ascii="Arial" w:eastAsia="Arial" w:hAnsi="Arial" w:cs="Arial"/>
        </w:rPr>
        <w:t xml:space="preserve"> </w:t>
      </w:r>
      <w:r>
        <w:t xml:space="preserve">A Digitális Kompetencia Keretrendszer szerint: 5 </w:t>
      </w:r>
    </w:p>
    <w:p w:rsidR="00D413B5" w:rsidRDefault="000D15EA">
      <w:pPr>
        <w:spacing w:after="0" w:line="259" w:lineRule="auto"/>
        <w:ind w:left="579" w:firstLine="0"/>
        <w:jc w:val="left"/>
      </w:pP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D413B5" w:rsidRDefault="000D15EA">
      <w:pPr>
        <w:spacing w:after="96" w:line="259" w:lineRule="auto"/>
        <w:ind w:left="574"/>
        <w:jc w:val="left"/>
      </w:pPr>
      <w:r>
        <w:rPr>
          <w:rFonts w:ascii="Calibri" w:eastAsia="Calibri" w:hAnsi="Calibri" w:cs="Calibri"/>
          <w:sz w:val="20"/>
          <w:vertAlign w:val="superscript"/>
        </w:rPr>
        <w:t>1</w:t>
      </w:r>
      <w:r>
        <w:rPr>
          <w:sz w:val="20"/>
        </w:rPr>
        <w:t xml:space="preserve"> A megfelelő elem kiválasztandó.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732" w:type="dxa"/>
        <w:tblInd w:w="34" w:type="dxa"/>
        <w:tblCellMar>
          <w:top w:w="33" w:type="dxa"/>
          <w:left w:w="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9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lastRenderedPageBreak/>
              <w:t>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92" w:lineRule="auto"/>
              <w:ind w:left="0" w:firstLine="0"/>
            </w:pPr>
            <w:r>
              <w:rPr>
                <w:b/>
              </w:rPr>
              <w:t>A programkövetelmény alapján szervezhető szakmai képzéssel megszerezhető szakképesítés és az azzal betölthető munkakör vagy végezhető tevékenység kapcsolata, összefüg-</w:t>
            </w:r>
          </w:p>
          <w:p w:rsidR="00D413B5" w:rsidRDefault="000D15EA">
            <w:pPr>
              <w:spacing w:after="0" w:line="259" w:lineRule="auto"/>
              <w:ind w:left="427" w:firstLine="0"/>
              <w:jc w:val="left"/>
            </w:pPr>
            <w:r>
              <w:rPr>
                <w:b/>
                <w:sz w:val="16"/>
              </w:rPr>
              <w:t>2</w:t>
            </w:r>
          </w:p>
          <w:p w:rsidR="00D413B5" w:rsidRDefault="000D15E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gése : </w:t>
            </w:r>
          </w:p>
        </w:tc>
      </w:tr>
    </w:tbl>
    <w:p w:rsidR="00D413B5" w:rsidRDefault="000D15EA">
      <w:pPr>
        <w:spacing w:after="170"/>
        <w:ind w:left="573" w:hanging="576"/>
      </w:pPr>
      <w:r>
        <w:t>4.1</w:t>
      </w:r>
      <w:r>
        <w:rPr>
          <w:rFonts w:ascii="Arial" w:eastAsia="Arial" w:hAnsi="Arial" w:cs="Arial"/>
        </w:rPr>
        <w:t xml:space="preserve"> </w:t>
      </w:r>
      <w:r>
        <w:t>A szakmai képzéshez kapcsolódóan megszerezhető, szakképesítéshez szükséges kompetenciákkal szakmajegyzékben szereplő szakma körébe vonható munkaterület, tevékenység vagy munkakör magasabb szinten gyakorolható, vagy a szakmai képzés szakmajegyzékben szerepl</w:t>
      </w:r>
      <w:r>
        <w:t xml:space="preserve">ő szakma képzési és kimeneti követelményeiben meg nem határozott speciális szakmai ismeretek és szakmai készségek megszerzésére irányul. </w:t>
      </w:r>
    </w:p>
    <w:p w:rsidR="00D413B5" w:rsidRDefault="000D15EA">
      <w:pPr>
        <w:spacing w:after="72" w:line="315" w:lineRule="auto"/>
        <w:ind w:left="578" w:hanging="576"/>
        <w:jc w:val="left"/>
      </w:pPr>
      <w:r>
        <w:t>4.2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 szakmai képzéshez kapcsolódóan megszerezhető szakképesítés jogszabályban meghatáro</w:t>
      </w:r>
      <w:r>
        <w:rPr>
          <w:u w:val="single" w:color="000000"/>
        </w:rPr>
        <w:t>zott képesítési követelmény munkakör betöltéséhez vagy tevékenység folytatásához.</w:t>
      </w:r>
      <w:r>
        <w:t xml:space="preserve"> </w:t>
      </w:r>
    </w:p>
    <w:p w:rsidR="00D413B5" w:rsidRDefault="000D15EA">
      <w:pPr>
        <w:spacing w:after="27"/>
        <w:ind w:left="589"/>
      </w:pPr>
      <w:r>
        <w:t>A képesítési követelményt előíró jogszabály: a hivatásos katasztrófavédelmi szerveknél, az önkormányzati és létesítményi tűzoltóságoknál, az önkéntes tűzoltó egyesületeknél,</w:t>
      </w:r>
      <w:r>
        <w:t xml:space="preserve"> valamint az ez irányú szakágazatokban foglalkoztatottak szakmai képesítési követelményeiről és szakmai képzéseiről szóló 9/2015. (III.25.) BM rendelet  </w:t>
      </w:r>
    </w:p>
    <w:p w:rsidR="00D413B5" w:rsidRDefault="000D15EA">
      <w:pPr>
        <w:spacing w:after="0" w:line="259" w:lineRule="auto"/>
        <w:ind w:left="579" w:firstLine="0"/>
        <w:jc w:val="left"/>
      </w:pPr>
      <w:r>
        <w:t xml:space="preserve"> </w:t>
      </w:r>
    </w:p>
    <w:tbl>
      <w:tblPr>
        <w:tblStyle w:val="TableGrid"/>
        <w:tblW w:w="9732" w:type="dxa"/>
        <w:tblInd w:w="34" w:type="dxa"/>
        <w:tblCellMar>
          <w:top w:w="32" w:type="dxa"/>
          <w:left w:w="0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91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firstLine="0"/>
            </w:pPr>
            <w:r>
              <w:rPr>
                <w:b/>
              </w:rPr>
              <w:t>A programkövetelmény alapján szervezhető szakmai képzéshez kapcsolódóan megszerezhető szakképesít</w:t>
            </w:r>
            <w:r>
              <w:rPr>
                <w:b/>
              </w:rPr>
              <w:t xml:space="preserve">éssel ellátható legjellemzőbb munkaterület, tevékenység vagy munkakör leírása: </w:t>
            </w:r>
          </w:p>
        </w:tc>
      </w:tr>
    </w:tbl>
    <w:p w:rsidR="00D413B5" w:rsidRDefault="000D15EA">
      <w:pPr>
        <w:spacing w:after="41"/>
        <w:ind w:left="589"/>
      </w:pPr>
      <w:r>
        <w:t>A tűzvédelmi főelőadó foglalkoztatásra irányuló jogviszonyban vagy szolgáltatóként végzi a jogszabályban meghatározott, legmagasabb tűzvédelmi kockázati szintű gazdálkodó szervek, létesítmények tűzvédelmi igazgatását. Feladatai körében szakmailag előkészít</w:t>
      </w:r>
      <w:r>
        <w:t>i és támogatja a tűzvédelemmel kapcsolatos, akár fejlesztésre irányuló vezetői döntéseket, intézkedéseket, szervezi és irányítja a tűzvédelmi szervezetben résztvevők tevékenységét, közreműködik a létesítményi tűzoltóságok megszervezésében, hatékony üzemelt</w:t>
      </w:r>
      <w:r>
        <w:t>etésében. Munkáját részben önállóan, részben vezetőtársaival, beosztottjaival, valamint a hatóságokkal és a szolgáltatókkal együttműködve látja el. Intézkedik a gazdálkodó szerv</w:t>
      </w:r>
      <w:r>
        <w:t>ezet, létesítmény tűzvédelmi helyzetének rendezése, szabályozása, tűzvédelmi dok</w:t>
      </w:r>
      <w:r>
        <w:t>umentumainak elkészítése és helyes kezelése, a tűzvédelmi oktatással és szakvizsgával kapcsolatos feladatok ellátása, a létesítmény hatósági ellenőrzése, a tűzvédelmi jogi és szakmai szabályok betartatása, valamint a hiányosságok megszüntetése érdekében. T</w:t>
      </w:r>
      <w:r>
        <w:t xml:space="preserve">űz esetén intézkedik a gazdálkodó szervezet tűzjelzéssel, tűzoltással, mentéssel, valamint a tűzvizsgálattal kapcsolatos kötelezettségeinek, feladatainak jog- és szakszerű teljesítése érdekében. </w:t>
      </w:r>
    </w:p>
    <w:p w:rsidR="00D413B5" w:rsidRDefault="000D15EA">
      <w:pPr>
        <w:spacing w:after="0" w:line="259" w:lineRule="auto"/>
        <w:ind w:left="579" w:firstLine="0"/>
        <w:jc w:val="left"/>
      </w:pPr>
      <w:r>
        <w:t xml:space="preserve"> </w:t>
      </w:r>
    </w:p>
    <w:tbl>
      <w:tblPr>
        <w:tblStyle w:val="TableGrid"/>
        <w:tblW w:w="9732" w:type="dxa"/>
        <w:tblInd w:w="34" w:type="dxa"/>
        <w:tblCellMar>
          <w:top w:w="32" w:type="dxa"/>
          <w:left w:w="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62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6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 programkövetelmény alapján szervezhető szakmai képzéssel megszerezhető szakképesítéshez szükséges képzési tartalom szabadalmi vagy szerzői jogi oltalom alatti állása: </w:t>
            </w:r>
          </w:p>
        </w:tc>
      </w:tr>
    </w:tbl>
    <w:p w:rsidR="00D413B5" w:rsidRDefault="000D15EA">
      <w:pPr>
        <w:tabs>
          <w:tab w:val="center" w:pos="2875"/>
        </w:tabs>
        <w:spacing w:after="177"/>
        <w:ind w:left="-3" w:firstLine="0"/>
        <w:jc w:val="left"/>
      </w:pPr>
      <w:r>
        <w:t>6.1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Szabadalmi vagy szerzői jogi oltalom alatt áll: - </w:t>
      </w:r>
    </w:p>
    <w:p w:rsidR="00D413B5" w:rsidRDefault="000D15EA">
      <w:pPr>
        <w:spacing w:after="271"/>
        <w:ind w:left="7"/>
      </w:pPr>
      <w:r>
        <w:t>6.1.1</w:t>
      </w:r>
      <w:r>
        <w:rPr>
          <w:rFonts w:ascii="Arial" w:eastAsia="Arial" w:hAnsi="Arial" w:cs="Arial"/>
        </w:rPr>
        <w:t xml:space="preserve"> </w:t>
      </w:r>
      <w:r>
        <w:t>Az oltalom típusának me</w:t>
      </w:r>
      <w:r>
        <w:t xml:space="preserve">gjelölése:  </w:t>
      </w:r>
    </w:p>
    <w:p w:rsidR="00D413B5" w:rsidRDefault="000D15EA">
      <w:pPr>
        <w:spacing w:after="24" w:line="259" w:lineRule="auto"/>
        <w:ind w:left="579" w:firstLine="0"/>
        <w:jc w:val="left"/>
      </w:pP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D413B5" w:rsidRDefault="000D15EA">
      <w:pPr>
        <w:spacing w:after="96" w:line="259" w:lineRule="auto"/>
        <w:ind w:left="574"/>
        <w:jc w:val="left"/>
      </w:pPr>
      <w:r>
        <w:rPr>
          <w:rFonts w:ascii="Calibri" w:eastAsia="Calibri" w:hAnsi="Calibri" w:cs="Calibri"/>
          <w:sz w:val="14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0"/>
        </w:rPr>
        <w:t>A megfelelő elem kiválasztandó.</w:t>
      </w:r>
      <w:r>
        <w:rPr>
          <w:rFonts w:ascii="Calibri" w:eastAsia="Calibri" w:hAnsi="Calibri" w:cs="Calibri"/>
          <w:sz w:val="22"/>
        </w:rPr>
        <w:t xml:space="preserve"> </w:t>
      </w:r>
    </w:p>
    <w:p w:rsidR="00D413B5" w:rsidRDefault="000D15EA">
      <w:pPr>
        <w:ind w:left="7"/>
      </w:pPr>
      <w:r>
        <w:lastRenderedPageBreak/>
        <w:t>6.1.2</w:t>
      </w:r>
      <w:r>
        <w:rPr>
          <w:rFonts w:ascii="Arial" w:eastAsia="Arial" w:hAnsi="Arial" w:cs="Arial"/>
        </w:rPr>
        <w:t xml:space="preserve"> </w:t>
      </w:r>
      <w:r>
        <w:t xml:space="preserve">Nyilvántartó hatóság:  </w:t>
      </w:r>
    </w:p>
    <w:p w:rsidR="00D413B5" w:rsidRDefault="000D15EA">
      <w:pPr>
        <w:spacing w:after="108"/>
        <w:ind w:left="7"/>
      </w:pPr>
      <w:r>
        <w:t>6.1.3</w:t>
      </w:r>
      <w:r>
        <w:rPr>
          <w:rFonts w:ascii="Arial" w:eastAsia="Arial" w:hAnsi="Arial" w:cs="Arial"/>
        </w:rPr>
        <w:t xml:space="preserve"> </w:t>
      </w:r>
      <w:r>
        <w:t xml:space="preserve">Azonosító vagy nyilvántartásba vételi száma:  </w:t>
      </w:r>
    </w:p>
    <w:p w:rsidR="00D413B5" w:rsidRDefault="000D15EA">
      <w:pPr>
        <w:spacing w:after="0" w:line="259" w:lineRule="auto"/>
        <w:ind w:left="579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32" w:type="dxa"/>
        <w:tblInd w:w="34" w:type="dxa"/>
        <w:tblCellMar>
          <w:top w:w="30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62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7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 </w:t>
            </w:r>
            <w:r>
              <w:rPr>
                <w:b/>
              </w:rPr>
              <w:t xml:space="preserve">programkövetelmény alapján szervezhető szakmai képzés megkezdéséhez szükséges bemeneti feltételek: </w:t>
            </w:r>
          </w:p>
        </w:tc>
      </w:tr>
    </w:tbl>
    <w:p w:rsidR="00D413B5" w:rsidRDefault="000D15EA">
      <w:pPr>
        <w:tabs>
          <w:tab w:val="center" w:pos="2595"/>
        </w:tabs>
        <w:spacing w:after="174"/>
        <w:ind w:left="-3" w:firstLine="0"/>
        <w:jc w:val="left"/>
      </w:pPr>
      <w:r>
        <w:t>7.1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Iskolai előképzettség: érettségi végzettség </w:t>
      </w:r>
    </w:p>
    <w:p w:rsidR="00D413B5" w:rsidRDefault="000D15EA">
      <w:pPr>
        <w:tabs>
          <w:tab w:val="center" w:pos="1707"/>
          <w:tab w:val="center" w:pos="5776"/>
        </w:tabs>
        <w:ind w:left="-3" w:firstLine="0"/>
        <w:jc w:val="left"/>
      </w:pPr>
      <w:r>
        <w:t>7.2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Szakmai előképzettség: </w:t>
      </w:r>
      <w:r>
        <w:tab/>
        <w:t xml:space="preserve">OKJ 52 861 10 Tűzvédelmi előadó szakképesítés  </w:t>
      </w:r>
    </w:p>
    <w:p w:rsidR="00D413B5" w:rsidRDefault="000D15EA">
      <w:pPr>
        <w:spacing w:after="266" w:line="259" w:lineRule="auto"/>
        <w:ind w:left="30" w:firstLine="0"/>
        <w:jc w:val="center"/>
      </w:pPr>
      <w:r>
        <w:t xml:space="preserve">10324017 Tűzvédelmi előadó </w:t>
      </w:r>
    </w:p>
    <w:p w:rsidR="00D413B5" w:rsidRDefault="000D15EA">
      <w:pPr>
        <w:tabs>
          <w:tab w:val="center" w:pos="3317"/>
        </w:tabs>
        <w:spacing w:after="181"/>
        <w:ind w:left="-3" w:firstLine="0"/>
        <w:jc w:val="left"/>
      </w:pPr>
      <w:r>
        <w:t>7.3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Egészségügyi alkalmassági követelmény: nem szükséges  </w:t>
      </w:r>
    </w:p>
    <w:p w:rsidR="00D413B5" w:rsidRDefault="000D15EA">
      <w:pPr>
        <w:tabs>
          <w:tab w:val="center" w:pos="2641"/>
        </w:tabs>
        <w:spacing w:after="126"/>
        <w:ind w:left="-3" w:firstLine="0"/>
        <w:jc w:val="left"/>
      </w:pPr>
      <w:r>
        <w:t>7.4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Szakmai gyakorlat területe és időtartama: -  </w:t>
      </w:r>
    </w:p>
    <w:p w:rsidR="00D413B5" w:rsidRDefault="000D15EA">
      <w:pPr>
        <w:spacing w:after="0" w:line="259" w:lineRule="auto"/>
        <w:ind w:left="57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732" w:type="dxa"/>
        <w:tblInd w:w="34" w:type="dxa"/>
        <w:tblCellMar>
          <w:top w:w="30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12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A programkövetelmény alapján szervezhető szakmai képzés elvégzéséhez szükséges foglalkozások minimális és maximális óraszáma (Amennyiben a programkövetelmény modulszerű felépítésű, a minimális óraszám a </w:t>
            </w:r>
            <w:r>
              <w:rPr>
                <w:b/>
                <w:u w:val="single" w:color="000000"/>
              </w:rPr>
              <w:t>modulonként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meghatározott minimális, a maximális óraszám a modulonként meghatározott maximális óraszámok összege): </w:t>
            </w:r>
          </w:p>
        </w:tc>
      </w:tr>
    </w:tbl>
    <w:p w:rsidR="00D413B5" w:rsidRDefault="000D15EA">
      <w:pPr>
        <w:tabs>
          <w:tab w:val="center" w:pos="1746"/>
        </w:tabs>
        <w:spacing w:after="179"/>
        <w:ind w:left="-3" w:firstLine="0"/>
        <w:jc w:val="left"/>
      </w:pPr>
      <w:r>
        <w:t>8.1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Minimális óraszám: 180 </w:t>
      </w:r>
    </w:p>
    <w:p w:rsidR="00D413B5" w:rsidRDefault="000D15EA">
      <w:pPr>
        <w:tabs>
          <w:tab w:val="center" w:pos="1766"/>
        </w:tabs>
        <w:ind w:left="-3" w:firstLine="0"/>
        <w:jc w:val="left"/>
      </w:pPr>
      <w:r>
        <w:t>8.2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Maximális óraszám: 250 </w:t>
      </w:r>
    </w:p>
    <w:p w:rsidR="00D413B5" w:rsidRDefault="000D15EA">
      <w:pPr>
        <w:spacing w:after="0" w:line="259" w:lineRule="auto"/>
        <w:ind w:left="57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732" w:type="dxa"/>
        <w:tblInd w:w="34" w:type="dxa"/>
        <w:tblCellMar>
          <w:top w:w="3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9187"/>
      </w:tblGrid>
      <w:tr w:rsidR="00D413B5">
        <w:trPr>
          <w:trHeight w:val="33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3B5" w:rsidRDefault="000D15EA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9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 szakmai követelmények leírása: </w:t>
            </w:r>
          </w:p>
        </w:tc>
      </w:tr>
    </w:tbl>
    <w:p w:rsidR="00D413B5" w:rsidRDefault="000D15EA">
      <w:pPr>
        <w:tabs>
          <w:tab w:val="center" w:pos="2201"/>
        </w:tabs>
        <w:spacing w:after="0"/>
        <w:ind w:left="-3" w:firstLine="0"/>
        <w:jc w:val="left"/>
      </w:pPr>
      <w:r>
        <w:t>9.1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Nem modulszerű felépítés esetén: </w:t>
      </w:r>
    </w:p>
    <w:tbl>
      <w:tblPr>
        <w:tblStyle w:val="TableGrid"/>
        <w:tblW w:w="9800" w:type="dxa"/>
        <w:tblInd w:w="-5" w:type="dxa"/>
        <w:tblCellMar>
          <w:top w:w="12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182"/>
        <w:gridCol w:w="2197"/>
        <w:gridCol w:w="2051"/>
        <w:gridCol w:w="2333"/>
        <w:gridCol w:w="2037"/>
      </w:tblGrid>
      <w:tr w:rsidR="00D413B5" w:rsidTr="000D15EA">
        <w:trPr>
          <w:trHeight w:val="83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Sorszá</w:t>
            </w:r>
            <w:r>
              <w:rPr>
                <w:b/>
              </w:rPr>
              <w:t xml:space="preserve">m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Készségek, képességek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3B5" w:rsidRDefault="000D15EA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Ismeretek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Elvárt viselkedésmódok, attitűdök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1" w:line="238" w:lineRule="auto"/>
              <w:ind w:left="0" w:firstLine="0"/>
              <w:jc w:val="center"/>
            </w:pPr>
            <w:r>
              <w:rPr>
                <w:b/>
              </w:rPr>
              <w:t>Önállóság és felelősség mérté-</w:t>
            </w:r>
          </w:p>
          <w:p w:rsidR="00D413B5" w:rsidRDefault="000D15E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ke </w:t>
            </w:r>
          </w:p>
        </w:tc>
      </w:tr>
      <w:tr w:rsidR="00D413B5" w:rsidTr="000D15EA">
        <w:trPr>
          <w:trHeight w:val="3948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3" w:line="238" w:lineRule="auto"/>
              <w:ind w:left="0" w:firstLine="0"/>
              <w:jc w:val="center"/>
            </w:pPr>
            <w:r>
              <w:t xml:space="preserve">Összefüggéseiben elemzi a gazdálkodó </w:t>
            </w:r>
          </w:p>
          <w:p w:rsidR="00D413B5" w:rsidRDefault="000D15EA">
            <w:pPr>
              <w:spacing w:after="0" w:line="238" w:lineRule="auto"/>
              <w:ind w:left="195" w:hanging="5"/>
            </w:pPr>
            <w:r>
              <w:t xml:space="preserve">szervezet, létesítmény tűzvédelmi </w:t>
            </w:r>
          </w:p>
          <w:p w:rsidR="00D413B5" w:rsidRDefault="000D15EA">
            <w:pPr>
              <w:spacing w:after="0" w:line="259" w:lineRule="auto"/>
              <w:ind w:left="0" w:right="44" w:firstLine="0"/>
              <w:jc w:val="center"/>
            </w:pPr>
            <w:r>
              <w:t xml:space="preserve">kötelezettségeit és </w:t>
            </w:r>
          </w:p>
          <w:p w:rsidR="00D413B5" w:rsidRDefault="000D15EA">
            <w:pPr>
              <w:spacing w:after="0" w:line="275" w:lineRule="auto"/>
              <w:ind w:left="0" w:firstLine="0"/>
              <w:jc w:val="center"/>
            </w:pPr>
            <w:r>
              <w:t>állapotát, arról szóban és írásban be-</w:t>
            </w:r>
          </w:p>
          <w:p w:rsidR="00D413B5" w:rsidRDefault="000D15EA">
            <w:pPr>
              <w:spacing w:after="0" w:line="259" w:lineRule="auto"/>
              <w:ind w:left="3" w:hanging="3"/>
              <w:jc w:val="center"/>
            </w:pPr>
            <w:r>
              <w:t xml:space="preserve">számol, javaslatokat tesz a hiányosságok javítására és a fejlesztési irányokra.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Ismeri a gazdálkodó szervezetek tűzvédelmi kötelezettségeit, a tűzmeg</w:t>
            </w:r>
            <w:r>
              <w:t>előzés létesítési és használati szabá</w:t>
            </w:r>
            <w:r>
              <w:t xml:space="preserve">lyait, azok összefüggéseit átlátja, </w:t>
            </w:r>
          </w:p>
          <w:p w:rsidR="00D413B5" w:rsidRDefault="000D15EA">
            <w:pPr>
              <w:spacing w:after="16" w:line="259" w:lineRule="auto"/>
              <w:ind w:left="43" w:firstLine="0"/>
              <w:jc w:val="left"/>
            </w:pPr>
            <w:r>
              <w:t xml:space="preserve">szakmai nyelven is </w:t>
            </w:r>
          </w:p>
          <w:p w:rsidR="00D413B5" w:rsidRDefault="000D15EA">
            <w:pPr>
              <w:spacing w:after="0" w:line="267" w:lineRule="auto"/>
              <w:ind w:left="0" w:firstLine="0"/>
              <w:jc w:val="center"/>
            </w:pPr>
            <w:r>
              <w:t>ki tudja</w:t>
            </w:r>
            <w:r>
              <w:t xml:space="preserve"> magát fejezni szóban és írásban.  </w:t>
            </w:r>
          </w:p>
          <w:p w:rsidR="00D413B5" w:rsidRDefault="000D15EA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28" w:line="251" w:lineRule="auto"/>
              <w:ind w:left="0" w:firstLine="0"/>
              <w:jc w:val="center"/>
            </w:pPr>
            <w:r>
              <w:t xml:space="preserve">Körültekintően jár el a veszélyek felmérése, a tűzvédelmi kockázatok értékelése során, </w:t>
            </w:r>
          </w:p>
          <w:p w:rsidR="00D413B5" w:rsidRDefault="000D15EA">
            <w:pPr>
              <w:spacing w:after="44" w:line="238" w:lineRule="auto"/>
              <w:ind w:left="0" w:firstLine="0"/>
              <w:jc w:val="center"/>
            </w:pPr>
            <w:r>
              <w:t xml:space="preserve">elkötelezett a biztonságos munkavégzés,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üzemeltetés feltételeinek megteremtése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iránt. Kommunikációja szakszerű, ugyanakkor közérthető. Nyitott a szakmai innovációkra, újdonságokra.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Felelősséget vállal a létesítmény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tűzvédelmi helyzetéért, az általa </w:t>
            </w:r>
          </w:p>
          <w:p w:rsidR="00D413B5" w:rsidRDefault="000D15EA" w:rsidP="000D15EA">
            <w:pPr>
              <w:spacing w:after="15" w:line="259" w:lineRule="auto"/>
              <w:ind w:left="98" w:firstLine="0"/>
              <w:jc w:val="left"/>
            </w:pPr>
            <w:r>
              <w:t>tett megállapítá</w:t>
            </w:r>
            <w:r>
              <w:t xml:space="preserve">sokért. Önállóan </w:t>
            </w:r>
          </w:p>
          <w:p w:rsidR="00D413B5" w:rsidRDefault="000D15EA">
            <w:pPr>
              <w:spacing w:after="28" w:line="238" w:lineRule="auto"/>
              <w:ind w:left="0" w:firstLine="0"/>
              <w:jc w:val="center"/>
            </w:pPr>
            <w:r>
              <w:t xml:space="preserve">tűzvédelmi helyzet és megoldások. javítására </w:t>
            </w:r>
          </w:p>
          <w:p w:rsidR="00D413B5" w:rsidRDefault="000D15EA">
            <w:pPr>
              <w:spacing w:after="0" w:line="259" w:lineRule="auto"/>
              <w:ind w:left="8" w:hanging="8"/>
              <w:jc w:val="center"/>
            </w:pPr>
            <w:r>
              <w:t xml:space="preserve">vonatkozó fejlesztési javaslatokat fogalmaz meg.  </w:t>
            </w:r>
          </w:p>
        </w:tc>
      </w:tr>
    </w:tbl>
    <w:p w:rsidR="00D413B5" w:rsidRDefault="00D413B5">
      <w:pPr>
        <w:spacing w:after="0" w:line="259" w:lineRule="auto"/>
        <w:ind w:left="-838" w:right="10496" w:firstLine="0"/>
        <w:jc w:val="left"/>
      </w:pPr>
    </w:p>
    <w:tbl>
      <w:tblPr>
        <w:tblStyle w:val="TableGrid"/>
        <w:tblW w:w="9499" w:type="dxa"/>
        <w:tblInd w:w="296" w:type="dxa"/>
        <w:tblCellMar>
          <w:top w:w="12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720"/>
        <w:gridCol w:w="2261"/>
        <w:gridCol w:w="2122"/>
        <w:gridCol w:w="2413"/>
        <w:gridCol w:w="1983"/>
      </w:tblGrid>
      <w:tr w:rsidR="00D413B5">
        <w:trPr>
          <w:trHeight w:val="30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21" w:line="257" w:lineRule="auto"/>
              <w:ind w:left="0" w:firstLine="0"/>
              <w:jc w:val="center"/>
            </w:pPr>
            <w:r>
              <w:t>Előkészíti és szakmailag támogatja a tűzvédelemmel kap</w:t>
            </w:r>
            <w:r>
              <w:t xml:space="preserve">csolatos vezetői döntéseket, intézkedéseket, irányítja a tűzvédelmi feladatokban résztvevő személyek munkáját.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Ismeri az általános és a tűzvédelmi </w:t>
            </w:r>
          </w:p>
          <w:p w:rsidR="00D413B5" w:rsidRDefault="000D15EA" w:rsidP="000D15EA">
            <w:pPr>
              <w:spacing w:after="18" w:line="259" w:lineRule="auto"/>
              <w:ind w:left="48" w:firstLine="0"/>
              <w:jc w:val="left"/>
            </w:pPr>
            <w:r>
              <w:t>munkához kapcso</w:t>
            </w:r>
            <w:r>
              <w:t xml:space="preserve">lódó különös vezetési-szervezési elveket, módszereket, eszközöket, feladatokat.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57" w:lineRule="auto"/>
              <w:ind w:left="0" w:right="5" w:firstLine="0"/>
              <w:jc w:val="center"/>
            </w:pPr>
            <w:r>
              <w:t>Kész a közös munkára, törekszik a feladatok egyenletes elosz</w:t>
            </w:r>
            <w:r>
              <w:t>tására, azok határidőben történő végrehaj</w:t>
            </w:r>
            <w:r>
              <w:t>tására. Szem előtt tartja a gazdálkodó szervezetet érintő tűzvé</w:t>
            </w:r>
            <w:r>
              <w:t xml:space="preserve">delmi feladatok komplexitását, összefüggéseit.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0" w:lineRule="auto"/>
              <w:ind w:left="17" w:right="25" w:firstLine="20"/>
              <w:jc w:val="center"/>
            </w:pPr>
            <w:r>
              <w:t xml:space="preserve">Felügyeli az egyes részfeladatok végrehajtását, </w:t>
            </w:r>
          </w:p>
          <w:p w:rsidR="00D413B5" w:rsidRDefault="000D15EA" w:rsidP="000D15EA">
            <w:pPr>
              <w:spacing w:after="28" w:line="248" w:lineRule="auto"/>
              <w:ind w:left="15" w:hanging="15"/>
              <w:jc w:val="center"/>
            </w:pPr>
            <w:r>
              <w:t>felelősséget vállal a saját valamint a tűzvédelmi feladatokkal megbízottak munkájá</w:t>
            </w:r>
            <w:r>
              <w:t xml:space="preserve">ért. </w:t>
            </w:r>
          </w:p>
        </w:tc>
      </w:tr>
      <w:tr w:rsidR="00D413B5">
        <w:trPr>
          <w:trHeight w:val="36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9" w:lineRule="auto"/>
              <w:ind w:left="0" w:firstLine="0"/>
              <w:jc w:val="center"/>
            </w:pPr>
            <w:r>
              <w:t xml:space="preserve">Szervezi a tűzvédelmi szempontból </w:t>
            </w:r>
          </w:p>
          <w:p w:rsidR="00D413B5" w:rsidRDefault="000D15EA">
            <w:pPr>
              <w:spacing w:after="0" w:line="259" w:lineRule="auto"/>
              <w:ind w:left="58" w:firstLine="0"/>
              <w:jc w:val="left"/>
            </w:pPr>
            <w:r>
              <w:t xml:space="preserve">kiemelten veszélyes </w:t>
            </w:r>
          </w:p>
          <w:p w:rsidR="00D413B5" w:rsidRDefault="000D15EA">
            <w:pPr>
              <w:spacing w:after="0" w:line="275" w:lineRule="auto"/>
              <w:ind w:left="0" w:firstLine="0"/>
              <w:jc w:val="center"/>
            </w:pPr>
            <w:r>
              <w:t>üzemek tűzvédelmét, szükség esetén tűz-</w:t>
            </w:r>
          </w:p>
          <w:p w:rsidR="00D413B5" w:rsidRDefault="000D15EA" w:rsidP="000D15EA">
            <w:pPr>
              <w:spacing w:after="36" w:line="238" w:lineRule="auto"/>
              <w:ind w:left="0" w:firstLine="0"/>
              <w:jc w:val="center"/>
            </w:pPr>
            <w:r>
              <w:t>védelmi szervezetet, tűzvédelmi megbí</w:t>
            </w:r>
            <w:r>
              <w:t xml:space="preserve">zotti rendszert alakít ki és működtet.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76" w:lineRule="auto"/>
              <w:ind w:left="0" w:firstLine="0"/>
              <w:jc w:val="center"/>
            </w:pPr>
            <w:r>
              <w:t>Ismeri a tűzvédelmi szempontból ki-</w:t>
            </w:r>
          </w:p>
          <w:p w:rsidR="00D413B5" w:rsidRDefault="000D15EA">
            <w:pPr>
              <w:spacing w:after="18" w:line="259" w:lineRule="auto"/>
              <w:ind w:left="84" w:firstLine="0"/>
              <w:jc w:val="left"/>
            </w:pPr>
            <w:r>
              <w:t xml:space="preserve">emelten veszélyes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>üzemekre vonatko</w:t>
            </w:r>
            <w:r>
              <w:t xml:space="preserve">zó szabályokat, </w:t>
            </w:r>
          </w:p>
          <w:p w:rsidR="00D413B5" w:rsidRDefault="000D15EA">
            <w:pPr>
              <w:spacing w:after="18" w:line="259" w:lineRule="auto"/>
              <w:ind w:left="0" w:right="59" w:firstLine="0"/>
              <w:jc w:val="center"/>
            </w:pPr>
            <w:r>
              <w:t xml:space="preserve">meghatározza a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kiemelt kockázatokat és az ahhoz </w:t>
            </w:r>
          </w:p>
          <w:p w:rsidR="00D413B5" w:rsidRDefault="000D15EA">
            <w:pPr>
              <w:spacing w:after="18" w:line="259" w:lineRule="auto"/>
              <w:ind w:left="62" w:firstLine="0"/>
              <w:jc w:val="left"/>
            </w:pPr>
            <w:r>
              <w:t xml:space="preserve">tartozó védekezési </w:t>
            </w:r>
          </w:p>
          <w:p w:rsidR="00D413B5" w:rsidRDefault="000D15EA">
            <w:pPr>
              <w:spacing w:after="4" w:line="238" w:lineRule="auto"/>
              <w:ind w:left="0" w:firstLine="0"/>
              <w:jc w:val="center"/>
            </w:pPr>
            <w:r>
              <w:t xml:space="preserve">szabályokat. Kialakítja a tűzvédelmi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szervezetet, megbízotti rendszert.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2" w:firstLine="0"/>
              <w:jc w:val="center"/>
            </w:pPr>
            <w:r>
              <w:t xml:space="preserve">Törekszik a vonatkozó szabályok maradéktalan érvényesülésére, a biztonság és a gazdaságosság egyensúlyban tartására.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32" w:line="247" w:lineRule="auto"/>
              <w:ind w:left="0" w:firstLine="0"/>
              <w:jc w:val="center"/>
            </w:pPr>
            <w:r>
              <w:t xml:space="preserve">Döntéseket hoz a megfelelő biztonsági szint eléréséhez szükséges szabályokkal, </w:t>
            </w:r>
          </w:p>
          <w:p w:rsidR="00D413B5" w:rsidRDefault="000D15EA">
            <w:pPr>
              <w:spacing w:after="22" w:line="256" w:lineRule="auto"/>
              <w:ind w:left="0" w:firstLine="0"/>
              <w:jc w:val="center"/>
            </w:pPr>
            <w:r>
              <w:t xml:space="preserve">magatartási normákkal kapcsolatban, azokért </w:t>
            </w:r>
          </w:p>
          <w:p w:rsidR="00D413B5" w:rsidRDefault="000D15EA">
            <w:pPr>
              <w:spacing w:after="18" w:line="259" w:lineRule="auto"/>
              <w:ind w:left="0" w:right="63" w:firstLine="0"/>
              <w:jc w:val="center"/>
            </w:pPr>
            <w:r>
              <w:t xml:space="preserve">jogi, erkölcsi és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szakmai felelősséggel tartozik. </w:t>
            </w:r>
          </w:p>
        </w:tc>
      </w:tr>
      <w:tr w:rsidR="00D413B5">
        <w:trPr>
          <w:trHeight w:val="58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38" w:lineRule="auto"/>
              <w:ind w:left="0" w:firstLine="0"/>
              <w:jc w:val="center"/>
            </w:pPr>
            <w:r>
              <w:t>Elkészíti és naprakészen tartja a tűzvé</w:t>
            </w:r>
            <w:r>
              <w:t xml:space="preserve">delmi szabályzatot, a tűzriadó tervet, illetve a tűzvédelemmel kapcsolatos egyéb </w:t>
            </w:r>
          </w:p>
          <w:p w:rsidR="00D413B5" w:rsidRDefault="000D15EA" w:rsidP="000D15EA">
            <w:pPr>
              <w:spacing w:after="0" w:line="259" w:lineRule="auto"/>
              <w:ind w:left="103" w:firstLine="0"/>
              <w:jc w:val="left"/>
            </w:pPr>
            <w:r>
              <w:t>szabályozási doku</w:t>
            </w:r>
            <w:r>
              <w:t xml:space="preserve">mentumokat, terveket; gondoskodik </w:t>
            </w:r>
          </w:p>
          <w:p w:rsidR="00D413B5" w:rsidRDefault="000D15EA">
            <w:pPr>
              <w:spacing w:after="0" w:line="259" w:lineRule="auto"/>
              <w:ind w:left="14" w:firstLine="0"/>
              <w:jc w:val="left"/>
            </w:pPr>
            <w:r>
              <w:t xml:space="preserve">arról, hogy azokat az </w:t>
            </w:r>
          </w:p>
          <w:p w:rsidR="00D413B5" w:rsidRDefault="000D15EA" w:rsidP="000D15EA">
            <w:pPr>
              <w:spacing w:after="0" w:line="276" w:lineRule="auto"/>
              <w:ind w:left="0" w:firstLine="0"/>
              <w:jc w:val="center"/>
            </w:pPr>
            <w:r>
              <w:t>érintettek a szükséges körben és mér</w:t>
            </w:r>
            <w:r>
              <w:t xml:space="preserve">tékben megismerjék. </w:t>
            </w:r>
          </w:p>
          <w:p w:rsidR="00D413B5" w:rsidRDefault="000D15EA" w:rsidP="000D15EA">
            <w:pPr>
              <w:spacing w:after="43" w:line="238" w:lineRule="auto"/>
              <w:ind w:left="0" w:firstLine="0"/>
              <w:jc w:val="center"/>
            </w:pPr>
            <w:r>
              <w:t>Más szakterületek belső szabályozási, koordinációs tevé</w:t>
            </w:r>
            <w:r>
              <w:t>kenységében a tűz-</w:t>
            </w:r>
          </w:p>
          <w:p w:rsidR="00D413B5" w:rsidRDefault="000D15EA">
            <w:pPr>
              <w:spacing w:after="0" w:line="259" w:lineRule="auto"/>
              <w:ind w:left="0" w:right="4" w:firstLine="0"/>
              <w:jc w:val="center"/>
            </w:pPr>
            <w:r>
              <w:t xml:space="preserve">védelmi szempontok érvényesülése érdekében közreműködik.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0" w:line="238" w:lineRule="auto"/>
              <w:ind w:left="0" w:firstLine="0"/>
              <w:jc w:val="center"/>
            </w:pPr>
            <w:r>
              <w:t xml:space="preserve">Ismeri a tűzvédelemmel kapcsolatos jogi és szakmai </w:t>
            </w:r>
          </w:p>
          <w:p w:rsidR="00D413B5" w:rsidRDefault="000D15EA" w:rsidP="000D15EA">
            <w:pPr>
              <w:spacing w:after="0" w:line="251" w:lineRule="auto"/>
              <w:ind w:left="0" w:firstLine="0"/>
              <w:jc w:val="center"/>
            </w:pPr>
            <w:r>
              <w:t>szabályokat, szempontokat, valamint a tűzvédelmi do</w:t>
            </w:r>
            <w:r>
              <w:t>kumentumok fajtáit, tartalmi és for</w:t>
            </w:r>
            <w:r>
              <w:t xml:space="preserve">mai követelményeit és azok készítésének, vezetésének, </w:t>
            </w:r>
          </w:p>
          <w:p w:rsidR="00D413B5" w:rsidRDefault="000D15EA" w:rsidP="000D15EA">
            <w:pPr>
              <w:spacing w:after="0" w:line="259" w:lineRule="auto"/>
              <w:ind w:left="36" w:firstLine="0"/>
              <w:jc w:val="left"/>
            </w:pPr>
            <w:r>
              <w:t>kezelésének szabá</w:t>
            </w:r>
            <w:r>
              <w:t xml:space="preserve">lyait.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Elkötelezett a tűzvédelmi szabályozási </w:t>
            </w:r>
          </w:p>
          <w:p w:rsidR="00D413B5" w:rsidRDefault="000D15EA" w:rsidP="000D15EA">
            <w:pPr>
              <w:spacing w:after="19" w:line="259" w:lineRule="auto"/>
              <w:ind w:left="0" w:right="60" w:firstLine="0"/>
              <w:jc w:val="center"/>
            </w:pPr>
            <w:r>
              <w:t>dokumentumok, ter</w:t>
            </w:r>
            <w:r>
              <w:t xml:space="preserve">vek minél színvonalasabb, jog- és szakszerűbb, érthetőbb és </w:t>
            </w:r>
          </w:p>
          <w:p w:rsidR="00D413B5" w:rsidRDefault="000D15EA" w:rsidP="000D15EA">
            <w:pPr>
              <w:spacing w:after="5" w:line="272" w:lineRule="auto"/>
              <w:ind w:left="0" w:firstLine="0"/>
              <w:jc w:val="center"/>
            </w:pPr>
            <w:r>
              <w:t>alkalmazhatóbb elkészítése, valamint mi</w:t>
            </w:r>
            <w:r>
              <w:t xml:space="preserve">nél teljesebb körű érvényesülése iránt.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0" w:lineRule="auto"/>
              <w:ind w:left="9" w:right="12" w:hanging="9"/>
              <w:jc w:val="center"/>
            </w:pPr>
            <w:r>
              <w:t xml:space="preserve">Képes a vonatkozó jogszabályok, előírások, szakmai vívmányok </w:t>
            </w:r>
          </w:p>
          <w:p w:rsidR="00D413B5" w:rsidRDefault="000D15EA" w:rsidP="000D15EA">
            <w:pPr>
              <w:spacing w:after="0" w:line="238" w:lineRule="auto"/>
              <w:ind w:left="0" w:firstLine="0"/>
              <w:jc w:val="center"/>
            </w:pPr>
            <w:r>
              <w:t>önálló értelmezésére, feldolgozá</w:t>
            </w:r>
            <w:r>
              <w:t xml:space="preserve">sára, a tűzvédelmi </w:t>
            </w:r>
          </w:p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szabályozási dokumentumok,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tervek önálló napra készen tartására, valamint az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önellenőrzése és a hibák önálló javítására.  </w:t>
            </w:r>
          </w:p>
        </w:tc>
      </w:tr>
      <w:tr w:rsidR="00D413B5">
        <w:trPr>
          <w:trHeight w:val="13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EA" w:rsidRDefault="000D15EA" w:rsidP="000D15EA">
            <w:pPr>
              <w:spacing w:after="0" w:line="276" w:lineRule="auto"/>
              <w:ind w:left="0" w:firstLine="0"/>
              <w:jc w:val="center"/>
            </w:pPr>
            <w:r>
              <w:t>Ellátja a tűzvédelmi oktatással, szakvizs</w:t>
            </w:r>
            <w:r>
              <w:t>gáztatással kapcsolatos szervezési és nyilvántartási felada</w:t>
            </w:r>
            <w:r>
              <w:t xml:space="preserve">tokat, összeállítja a tűzvédelmi oktatás </w:t>
            </w:r>
          </w:p>
          <w:p w:rsidR="000D15EA" w:rsidRDefault="000D15EA" w:rsidP="000D15EA">
            <w:pPr>
              <w:spacing w:after="0" w:line="276" w:lineRule="auto"/>
              <w:ind w:left="0" w:firstLine="0"/>
              <w:jc w:val="center"/>
            </w:pPr>
            <w:r>
              <w:t xml:space="preserve">tematikáját, valamint tűzvédelmi oktatást </w:t>
            </w:r>
          </w:p>
          <w:p w:rsidR="00D413B5" w:rsidRDefault="000D15EA" w:rsidP="000D15EA">
            <w:pPr>
              <w:spacing w:after="0" w:line="276" w:lineRule="auto"/>
              <w:ind w:left="0" w:firstLine="0"/>
              <w:jc w:val="center"/>
            </w:pPr>
            <w:r>
              <w:t>tart.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7" w:lineRule="auto"/>
              <w:ind w:left="0" w:firstLine="0"/>
              <w:jc w:val="center"/>
            </w:pPr>
            <w:r>
              <w:t xml:space="preserve">Ismeri a tűzvédelmi oktatás fajtáit, célját, jellemzőit,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módszertani szabályait, valamint a </w:t>
            </w:r>
            <w:r>
              <w:t xml:space="preserve">tűzvédelmi oktatással és szakvizsgákkal kapcsolatos </w:t>
            </w:r>
          </w:p>
          <w:p w:rsidR="00D413B5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szabályokat, szervezési és nyilvántartási feladatokat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EA" w:rsidRDefault="000D15EA" w:rsidP="000D15EA">
            <w:pPr>
              <w:spacing w:after="22" w:line="257" w:lineRule="auto"/>
              <w:ind w:left="0" w:firstLine="9"/>
              <w:jc w:val="center"/>
            </w:pPr>
            <w:r>
              <w:t>Belátja a megfelelő tűzvédelmi ismeretek fontosságát, elkötele</w:t>
            </w:r>
            <w:r>
              <w:t>zett a tűzvédelmi oktatások szakmai és di</w:t>
            </w:r>
            <w:r>
              <w:t xml:space="preserve">daktikai szempontból </w:t>
            </w:r>
          </w:p>
          <w:p w:rsidR="00D413B5" w:rsidRDefault="000D15EA" w:rsidP="000D15EA">
            <w:pPr>
              <w:spacing w:after="22" w:line="257" w:lineRule="auto"/>
              <w:ind w:left="0" w:firstLine="9"/>
              <w:jc w:val="center"/>
            </w:pPr>
            <w:r>
              <w:t>is színvonalas megtartása iránt.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EA" w:rsidRDefault="000D15EA" w:rsidP="000D15EA">
            <w:pPr>
              <w:spacing w:after="0" w:line="259" w:lineRule="auto"/>
              <w:ind w:left="0" w:firstLine="21"/>
              <w:jc w:val="center"/>
            </w:pPr>
            <w:r>
              <w:t>Önállóan végzi, illetve beosztottj</w:t>
            </w:r>
            <w:r>
              <w:t xml:space="preserve">aival végezteti is a tűzvédelmi oktatásokat, valamint </w:t>
            </w:r>
            <w:r>
              <w:t xml:space="preserve">az azokkal és a </w:t>
            </w:r>
          </w:p>
          <w:p w:rsidR="00D413B5" w:rsidRDefault="000D15EA" w:rsidP="000D15EA">
            <w:pPr>
              <w:spacing w:after="0" w:line="259" w:lineRule="auto"/>
              <w:ind w:left="0" w:firstLine="21"/>
              <w:jc w:val="center"/>
            </w:pPr>
            <w:r>
              <w:t>tűzvédelmi szakvizsgákkal kap</w:t>
            </w:r>
            <w:r>
              <w:t xml:space="preserve">csolatos feladatokat.  </w:t>
            </w:r>
          </w:p>
        </w:tc>
      </w:tr>
    </w:tbl>
    <w:p w:rsidR="00D413B5" w:rsidRDefault="00D413B5">
      <w:pPr>
        <w:spacing w:after="0" w:line="259" w:lineRule="auto"/>
        <w:ind w:left="-838" w:right="10496" w:firstLine="0"/>
        <w:jc w:val="left"/>
      </w:pPr>
    </w:p>
    <w:tbl>
      <w:tblPr>
        <w:tblStyle w:val="TableGrid"/>
        <w:tblW w:w="9499" w:type="dxa"/>
        <w:tblInd w:w="296" w:type="dxa"/>
        <w:tblCellMar>
          <w:top w:w="7" w:type="dxa"/>
          <w:left w:w="11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720"/>
        <w:gridCol w:w="2261"/>
        <w:gridCol w:w="2122"/>
        <w:gridCol w:w="2413"/>
        <w:gridCol w:w="1983"/>
      </w:tblGrid>
      <w:tr w:rsidR="00D413B5">
        <w:trPr>
          <w:trHeight w:val="24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23" w:line="245" w:lineRule="auto"/>
              <w:ind w:left="0" w:firstLine="0"/>
              <w:jc w:val="center"/>
            </w:pPr>
            <w:r>
              <w:t xml:space="preserve">A tűzvédelemmel kapcsolatos szolgáltatói szerződések </w:t>
            </w:r>
          </w:p>
          <w:p w:rsidR="00D413B5" w:rsidRDefault="000D15EA">
            <w:pPr>
              <w:spacing w:after="0" w:line="258" w:lineRule="auto"/>
              <w:ind w:left="0" w:firstLine="0"/>
              <w:jc w:val="center"/>
            </w:pPr>
            <w:r>
              <w:t>megkötésében, módosításában, teljesí-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tésének ellenőrzésében, igazolásában közreműködik.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4" w:line="238" w:lineRule="auto"/>
              <w:ind w:left="0" w:right="45" w:firstLine="0"/>
              <w:jc w:val="center"/>
            </w:pPr>
            <w:r>
              <w:t xml:space="preserve">Ismeri a gazdálkodó szervezetek által igénybe veendő </w:t>
            </w:r>
          </w:p>
          <w:p w:rsidR="00D413B5" w:rsidRDefault="000D15EA" w:rsidP="000D15EA">
            <w:pPr>
              <w:spacing w:after="0" w:line="276" w:lineRule="auto"/>
              <w:ind w:left="0" w:firstLine="0"/>
              <w:jc w:val="center"/>
            </w:pPr>
            <w:r>
              <w:t>tűzvédelmi szolgáltatások körét, jel</w:t>
            </w:r>
            <w:r>
              <w:t xml:space="preserve">lemzőit, valamit a szerződésekkel </w:t>
            </w:r>
          </w:p>
          <w:p w:rsidR="00D413B5" w:rsidRDefault="000D15EA">
            <w:pPr>
              <w:spacing w:after="0" w:line="259" w:lineRule="auto"/>
              <w:ind w:left="0" w:right="21" w:firstLine="0"/>
              <w:jc w:val="center"/>
            </w:pPr>
            <w:r>
              <w:t xml:space="preserve">kapcsolatos alapvető jogi szabályokat.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Belátja a tűzvédelmi szolgáltatások megfe</w:t>
            </w:r>
            <w:r>
              <w:t xml:space="preserve">lelő színvonalú ellátásának fontosságát, </w:t>
            </w:r>
          </w:p>
          <w:p w:rsidR="00D413B5" w:rsidRDefault="000D15EA">
            <w:pPr>
              <w:spacing w:after="1" w:line="238" w:lineRule="auto"/>
              <w:ind w:left="0" w:firstLine="0"/>
              <w:jc w:val="center"/>
            </w:pPr>
            <w:r>
              <w:t xml:space="preserve">ugyanakkor gazdaságossági szempontjait </w:t>
            </w:r>
          </w:p>
          <w:p w:rsidR="00D413B5" w:rsidRDefault="000D15EA">
            <w:pPr>
              <w:spacing w:after="0" w:line="259" w:lineRule="auto"/>
              <w:ind w:left="0" w:right="107" w:firstLine="0"/>
              <w:jc w:val="center"/>
            </w:pPr>
            <w:r>
              <w:t xml:space="preserve">is.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Felelős az általa nyújtott szakmai tanácsokért, az ellenőrzött és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igazolt teljesítés megfelelőségéért. </w:t>
            </w:r>
          </w:p>
        </w:tc>
      </w:tr>
      <w:tr w:rsidR="00D413B5">
        <w:trPr>
          <w:trHeight w:val="35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75" w:lineRule="auto"/>
              <w:ind w:left="0" w:right="56" w:firstLine="0"/>
              <w:jc w:val="center"/>
            </w:pPr>
            <w:r>
              <w:t>A fogadó létesítmény szakembere-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ként közreműködik a tűzoltóságok által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tartandó gyakorlatok előkészítésében, </w:t>
            </w:r>
          </w:p>
          <w:p w:rsidR="00D413B5" w:rsidRDefault="000D15EA">
            <w:pPr>
              <w:spacing w:after="0" w:line="259" w:lineRule="auto"/>
              <w:ind w:left="98" w:firstLine="0"/>
              <w:jc w:val="left"/>
            </w:pPr>
            <w:r>
              <w:t xml:space="preserve">megszervezésében,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lebonyolításában és értékelésében.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14" w:line="263" w:lineRule="auto"/>
              <w:ind w:left="0" w:firstLine="0"/>
              <w:jc w:val="center"/>
            </w:pPr>
            <w:r>
              <w:t>Ismeri a tűzoltóságok gyakorlatainak fajtáit, célját, jellemzőit, vala</w:t>
            </w:r>
            <w:r>
              <w:t>mint a fogadó létesítmény és a helyi szakember gyakorlatokkal kapcsolatos jogait, kötele</w:t>
            </w:r>
            <w:r>
              <w:t>zettségeit, feladata-</w:t>
            </w:r>
          </w:p>
          <w:p w:rsidR="00D413B5" w:rsidRDefault="000D15EA">
            <w:pPr>
              <w:spacing w:after="0" w:line="259" w:lineRule="auto"/>
              <w:ind w:left="0" w:right="106" w:firstLine="0"/>
              <w:jc w:val="center"/>
            </w:pPr>
            <w:r>
              <w:t xml:space="preserve">it.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Átlátja és képviseli mind a tűzoltóság és a tűzvédelem, mind a </w:t>
            </w:r>
          </w:p>
          <w:p w:rsidR="00D413B5" w:rsidRDefault="000D15EA">
            <w:pPr>
              <w:spacing w:after="19" w:line="259" w:lineRule="auto"/>
              <w:ind w:left="0" w:right="105" w:firstLine="0"/>
              <w:jc w:val="center"/>
            </w:pPr>
            <w:r>
              <w:t xml:space="preserve">létesítmény érdekeit, </w:t>
            </w:r>
          </w:p>
          <w:p w:rsidR="00D413B5" w:rsidRDefault="000D15EA">
            <w:pPr>
              <w:spacing w:after="4" w:line="238" w:lineRule="auto"/>
              <w:ind w:left="0" w:firstLine="0"/>
              <w:jc w:val="center"/>
            </w:pPr>
            <w:r>
              <w:t xml:space="preserve">elkötelezett a gyakorlatok eredményes,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ugyanakkor munkavédelmi, tűzvédelmi, </w:t>
            </w:r>
          </w:p>
          <w:p w:rsidR="00D413B5" w:rsidRDefault="000D15EA">
            <w:pPr>
              <w:spacing w:after="43" w:line="238" w:lineRule="auto"/>
              <w:ind w:left="0" w:firstLine="0"/>
              <w:jc w:val="center"/>
            </w:pPr>
            <w:r>
              <w:t xml:space="preserve">közegészségügyi és környezetvédelmi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szejmpontból is biztonságos megtartása mellett.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Felelős a fogadó szerv és a helyi </w:t>
            </w:r>
          </w:p>
          <w:p w:rsidR="00D413B5" w:rsidRDefault="000D15EA" w:rsidP="000D15EA">
            <w:pPr>
              <w:spacing w:after="0" w:line="259" w:lineRule="auto"/>
              <w:ind w:left="0" w:right="110" w:firstLine="0"/>
              <w:jc w:val="center"/>
            </w:pPr>
            <w:r>
              <w:t>szakember gyakorlatokkal kap</w:t>
            </w:r>
            <w:r>
              <w:t xml:space="preserve">csolatos feladatainak teljesítéséért. </w:t>
            </w:r>
          </w:p>
        </w:tc>
      </w:tr>
      <w:tr w:rsidR="00D413B5">
        <w:trPr>
          <w:trHeight w:val="24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7" w:lineRule="auto"/>
              <w:ind w:left="8" w:right="8" w:hanging="8"/>
              <w:jc w:val="center"/>
            </w:pPr>
            <w:r>
              <w:t xml:space="preserve">Magas szinten kezeli a tűzvédelmi nyilvántartásokat, és </w:t>
            </w:r>
          </w:p>
          <w:p w:rsidR="00D413B5" w:rsidRDefault="000D15EA">
            <w:pPr>
              <w:spacing w:after="43" w:line="238" w:lineRule="auto"/>
              <w:ind w:left="0" w:firstLine="0"/>
              <w:jc w:val="center"/>
            </w:pPr>
            <w:r>
              <w:t xml:space="preserve">vezeti a szükséges dokumentumokat, </w:t>
            </w:r>
          </w:p>
          <w:p w:rsidR="00D413B5" w:rsidRDefault="000D15EA">
            <w:pPr>
              <w:spacing w:after="44" w:line="238" w:lineRule="auto"/>
              <w:ind w:left="0" w:firstLine="0"/>
              <w:jc w:val="center"/>
            </w:pPr>
            <w:r>
              <w:t xml:space="preserve">intézkedik azok naprakészen tartásáról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és folyamatos elérhetőségéről.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17" w:hanging="17"/>
              <w:jc w:val="center"/>
            </w:pPr>
            <w:r>
              <w:t xml:space="preserve">Ismeri a tűzvédelmi nyilvántartások, dokumentumok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fajtáit, jellemzőit, összefüggéseit, </w:t>
            </w:r>
          </w:p>
          <w:p w:rsidR="00D413B5" w:rsidRDefault="000D15EA">
            <w:pPr>
              <w:spacing w:after="0" w:line="259" w:lineRule="auto"/>
              <w:ind w:left="29" w:firstLine="0"/>
              <w:jc w:val="left"/>
            </w:pPr>
            <w:r>
              <w:t>va</w:t>
            </w:r>
            <w:r>
              <w:t xml:space="preserve">lamint vezetésük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és kezelésük szabályait.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Minőségorientált, elkötelezett a jogszabályban előírt kötele</w:t>
            </w:r>
            <w:r>
              <w:t>zettségek teljesítése iránt. Fokozott figyelmet fordít a vo</w:t>
            </w:r>
            <w:r>
              <w:t xml:space="preserve">natkozó szabályzókban meghatározott határidők betartására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1" w:line="274" w:lineRule="auto"/>
              <w:ind w:left="0" w:firstLine="0"/>
              <w:jc w:val="center"/>
            </w:pPr>
            <w:r>
              <w:t>Ellenőrzi a nyilvántartások, dokumentációk vezetésének pontos</w:t>
            </w:r>
            <w:r>
              <w:t xml:space="preserve">ságát, felelősséget vállal az általa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vezetett nyilvántartásokban szereplő adatokért. </w:t>
            </w:r>
          </w:p>
        </w:tc>
      </w:tr>
      <w:tr w:rsidR="00D413B5">
        <w:trPr>
          <w:trHeight w:val="22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60" w:lineRule="auto"/>
              <w:ind w:left="0" w:firstLine="0"/>
              <w:jc w:val="center"/>
            </w:pPr>
            <w:r>
              <w:t xml:space="preserve">A jogszabály által előírt esetekben kezdeményezi létesítményi tűzoltóság létrehozását, szakmailag támogatja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annak kialakítását és működését.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right="13" w:firstLine="0"/>
              <w:jc w:val="center"/>
            </w:pPr>
            <w:r>
              <w:t xml:space="preserve">Ismeri a létesítményi tűzoltóságok </w:t>
            </w:r>
          </w:p>
          <w:p w:rsidR="00D413B5" w:rsidRDefault="000D15EA" w:rsidP="000D15EA">
            <w:pPr>
              <w:spacing w:after="0" w:line="259" w:lineRule="auto"/>
              <w:ind w:left="34" w:firstLine="0"/>
              <w:jc w:val="left"/>
            </w:pPr>
            <w:r>
              <w:t>fajtáit, létrehozásá</w:t>
            </w:r>
            <w:r>
              <w:t xml:space="preserve">nak, fenntartásának </w:t>
            </w:r>
          </w:p>
          <w:p w:rsidR="00D413B5" w:rsidRDefault="000D15EA">
            <w:pPr>
              <w:spacing w:after="0" w:line="259" w:lineRule="auto"/>
              <w:ind w:left="0" w:right="106" w:firstLine="0"/>
              <w:jc w:val="center"/>
            </w:pPr>
            <w:r>
              <w:t xml:space="preserve">és működésének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jogi és szakmai szabályait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76" w:lineRule="auto"/>
              <w:ind w:left="0" w:firstLine="0"/>
              <w:jc w:val="center"/>
            </w:pPr>
            <w:r>
              <w:t xml:space="preserve">Elkötelezett a létesítményi tűzoltóság jog- </w:t>
            </w:r>
          </w:p>
          <w:p w:rsidR="00D413B5" w:rsidRDefault="000D15EA" w:rsidP="000D15EA">
            <w:pPr>
              <w:spacing w:after="43" w:line="238" w:lineRule="auto"/>
              <w:ind w:left="4" w:hanging="4"/>
              <w:jc w:val="center"/>
            </w:pPr>
            <w:r>
              <w:t>és szakszerű kialakítása, megszervezése és szabályos, biztonsá</w:t>
            </w:r>
            <w:r>
              <w:t xml:space="preserve">gos, hatékony működtetése mellett.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1" w:line="238" w:lineRule="auto"/>
              <w:ind w:left="0" w:firstLine="0"/>
              <w:jc w:val="center"/>
            </w:pPr>
            <w:r>
              <w:t xml:space="preserve">Felelős az általa adott szakmai </w:t>
            </w:r>
          </w:p>
          <w:p w:rsidR="00D413B5" w:rsidRDefault="000D15EA">
            <w:pPr>
              <w:spacing w:after="0" w:line="259" w:lineRule="auto"/>
              <w:ind w:left="0" w:right="114" w:firstLine="0"/>
              <w:jc w:val="center"/>
            </w:pPr>
            <w:r>
              <w:t>tanácsok, irány-</w:t>
            </w:r>
          </w:p>
          <w:p w:rsidR="00D413B5" w:rsidRDefault="000D15EA">
            <w:pPr>
              <w:spacing w:after="11" w:line="259" w:lineRule="auto"/>
              <w:ind w:left="0" w:right="109" w:firstLine="0"/>
              <w:jc w:val="center"/>
            </w:pPr>
            <w:r>
              <w:t xml:space="preserve">mutatások jogi, </w:t>
            </w:r>
          </w:p>
          <w:p w:rsidR="00D413B5" w:rsidRDefault="000D15EA">
            <w:pPr>
              <w:spacing w:after="0" w:line="275" w:lineRule="auto"/>
              <w:ind w:left="0" w:firstLine="0"/>
              <w:jc w:val="center"/>
            </w:pPr>
            <w:r>
              <w:t>szakmai és anyagi következményei-</w:t>
            </w:r>
          </w:p>
          <w:p w:rsidR="00D413B5" w:rsidRDefault="000D15EA">
            <w:pPr>
              <w:spacing w:after="0" w:line="259" w:lineRule="auto"/>
              <w:ind w:left="0" w:right="108" w:firstLine="0"/>
              <w:jc w:val="center"/>
            </w:pPr>
            <w:r>
              <w:t xml:space="preserve">ért. </w:t>
            </w:r>
          </w:p>
        </w:tc>
      </w:tr>
      <w:tr w:rsidR="00D413B5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4" w:hanging="4"/>
              <w:jc w:val="center"/>
            </w:pPr>
            <w:r>
              <w:t xml:space="preserve">Rendszeresen kommunikál az érintett munkavállalókkal,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létesítményi tűzoltósággal és a külső </w:t>
            </w:r>
            <w:r>
              <w:t xml:space="preserve">szervezetekkel.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Megfelelő módon </w:t>
            </w:r>
          </w:p>
          <w:p w:rsidR="00D413B5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tájékoztatja az érintetteket</w:t>
            </w:r>
            <w:r w:rsidRPr="000D15EA"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9" w:lineRule="auto"/>
              <w:ind w:left="0" w:firstLine="0"/>
              <w:jc w:val="center"/>
            </w:pPr>
            <w:r>
              <w:t xml:space="preserve">Rendelkezik a tűzvédelmi szakmai </w:t>
            </w:r>
          </w:p>
          <w:p w:rsidR="00D413B5" w:rsidRDefault="000D15EA">
            <w:pPr>
              <w:spacing w:after="0" w:line="259" w:lineRule="auto"/>
              <w:ind w:left="58" w:firstLine="0"/>
              <w:jc w:val="left"/>
            </w:pPr>
            <w:r>
              <w:t xml:space="preserve">kommunikációhoz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szükséges szakmai ismeretekkel, va</w:t>
            </w:r>
            <w:r>
              <w:t xml:space="preserve">lamint szóbeli és </w:t>
            </w:r>
          </w:p>
          <w:p w:rsidR="00D413B5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írásbeli kommunikációs készségekkel.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3" w:line="238" w:lineRule="auto"/>
              <w:ind w:left="0" w:right="57" w:firstLine="0"/>
              <w:jc w:val="center"/>
            </w:pPr>
            <w:r>
              <w:t xml:space="preserve">Képviseli a tűzvédelmi érdekeket mind a munkavállalókkal,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mind külső szervezetekkel történő kommunikáció során. Má</w:t>
            </w:r>
            <w:r>
              <w:t xml:space="preserve">sokkal való együttműködésre törekszik. </w:t>
            </w:r>
          </w:p>
          <w:p w:rsidR="00D413B5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Kommunikáció során udvarias, betartja az etikai normákat.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Önállóan kommunikál, tájékoztatást nyújt, me</w:t>
            </w:r>
            <w:r>
              <w:t xml:space="preserve">lyért felelősséget vállal.  </w:t>
            </w:r>
          </w:p>
        </w:tc>
      </w:tr>
    </w:tbl>
    <w:p w:rsidR="00D413B5" w:rsidRDefault="00D413B5">
      <w:pPr>
        <w:spacing w:after="0" w:line="259" w:lineRule="auto"/>
        <w:ind w:left="-838" w:right="10496" w:firstLine="0"/>
        <w:jc w:val="left"/>
      </w:pPr>
    </w:p>
    <w:tbl>
      <w:tblPr>
        <w:tblStyle w:val="TableGrid"/>
        <w:tblW w:w="9499" w:type="dxa"/>
        <w:tblInd w:w="296" w:type="dxa"/>
        <w:tblCellMar>
          <w:top w:w="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720"/>
        <w:gridCol w:w="2261"/>
        <w:gridCol w:w="2122"/>
        <w:gridCol w:w="2413"/>
        <w:gridCol w:w="1983"/>
      </w:tblGrid>
      <w:tr w:rsidR="00D413B5">
        <w:trPr>
          <w:trHeight w:val="35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19" w:line="259" w:lineRule="auto"/>
              <w:ind w:left="0" w:right="58" w:firstLine="0"/>
              <w:jc w:val="center"/>
            </w:pPr>
            <w:r>
              <w:t>Részt vesz a tűzvé</w:t>
            </w:r>
            <w:r>
              <w:t xml:space="preserve">delmi és egyéb, tűzvédelmi kérdéseket </w:t>
            </w:r>
          </w:p>
          <w:p w:rsidR="00D413B5" w:rsidRDefault="000D15EA" w:rsidP="000D15EA">
            <w:pPr>
              <w:spacing w:after="0" w:line="259" w:lineRule="auto"/>
              <w:ind w:left="70" w:firstLine="0"/>
              <w:jc w:val="left"/>
            </w:pPr>
            <w:r>
              <w:t>érintő hatósági elle</w:t>
            </w:r>
            <w:r>
              <w:t xml:space="preserve">nőrzéseken, valamint </w:t>
            </w:r>
          </w:p>
          <w:p w:rsidR="00D413B5" w:rsidRDefault="000D15EA">
            <w:pPr>
              <w:spacing w:after="42" w:line="239" w:lineRule="auto"/>
              <w:ind w:left="0" w:right="2" w:firstLine="0"/>
              <w:jc w:val="center"/>
            </w:pPr>
            <w:r>
              <w:t xml:space="preserve">szakmailag támogatja megbízóját az </w:t>
            </w:r>
          </w:p>
          <w:p w:rsidR="00D413B5" w:rsidRDefault="000D15EA">
            <w:pPr>
              <w:spacing w:after="0" w:line="267" w:lineRule="auto"/>
              <w:ind w:left="0" w:firstLine="0"/>
              <w:jc w:val="center"/>
            </w:pPr>
            <w:r>
              <w:t xml:space="preserve">ellenőrzéssel kapcsolatos felkészülési </w:t>
            </w:r>
          </w:p>
          <w:p w:rsidR="00D413B5" w:rsidRDefault="000D15EA">
            <w:pPr>
              <w:spacing w:after="0" w:line="259" w:lineRule="auto"/>
              <w:ind w:left="5" w:firstLine="0"/>
              <w:jc w:val="left"/>
            </w:pPr>
            <w:r>
              <w:t xml:space="preserve">feladatokban, ügyféli </w:t>
            </w:r>
          </w:p>
          <w:p w:rsidR="00D413B5" w:rsidRDefault="000D15EA">
            <w:pPr>
              <w:spacing w:after="0" w:line="259" w:lineRule="auto"/>
              <w:ind w:left="14" w:hanging="14"/>
              <w:jc w:val="center"/>
            </w:pPr>
            <w:r>
              <w:t xml:space="preserve">kötelességek teljesítésében és jogok gyakorlásában.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Rendelkezik az ellenőrzésen való </w:t>
            </w:r>
          </w:p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részvételhez szükséges szakmai is</w:t>
            </w:r>
            <w:r>
              <w:t xml:space="preserve">meretekkel, ismeri az ellenőrzések,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bejárások alapvető jogi és szakmai,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valamint biztonsági szabályait.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4" w:line="238" w:lineRule="auto"/>
              <w:ind w:left="0" w:firstLine="0"/>
              <w:jc w:val="center"/>
            </w:pPr>
            <w:r>
              <w:t xml:space="preserve">Elfogadja a szakmaetikai elveket, kész a hatósággal történő együttműködésre, </w:t>
            </w:r>
          </w:p>
          <w:p w:rsidR="00D413B5" w:rsidRDefault="000D15EA">
            <w:pPr>
              <w:spacing w:after="15" w:line="259" w:lineRule="auto"/>
              <w:ind w:left="0" w:right="60" w:firstLine="0"/>
              <w:jc w:val="center"/>
            </w:pPr>
            <w:r>
              <w:t>elkötelezetten képvi</w:t>
            </w:r>
          </w:p>
          <w:p w:rsidR="00D413B5" w:rsidRDefault="000D15EA" w:rsidP="000D15EA">
            <w:pPr>
              <w:spacing w:after="0" w:line="257" w:lineRule="auto"/>
              <w:ind w:right="18"/>
            </w:pPr>
            <w:r>
              <w:t>s</w:t>
            </w:r>
            <w:r>
              <w:t>eli megbízója érdekeit a hatóság, valamint a tűzvédelmi érdeke</w:t>
            </w:r>
            <w:r>
              <w:t xml:space="preserve">ket megbízója irányában.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6" w:lineRule="auto"/>
              <w:ind w:left="0" w:right="17" w:firstLine="0"/>
              <w:jc w:val="center"/>
            </w:pPr>
            <w:r>
              <w:t xml:space="preserve">Felelősséget vállal az általa végzett szakmai </w:t>
            </w:r>
          </w:p>
          <w:p w:rsidR="00D413B5" w:rsidRDefault="000D15EA">
            <w:pPr>
              <w:spacing w:after="35" w:line="244" w:lineRule="auto"/>
              <w:ind w:left="0" w:firstLine="0"/>
              <w:jc w:val="center"/>
            </w:pPr>
            <w:r>
              <w:t xml:space="preserve">munkáért, önállóan végrehajtja az esetleges hibák </w:t>
            </w:r>
          </w:p>
          <w:p w:rsidR="00D413B5" w:rsidRDefault="000D15EA" w:rsidP="000D15EA">
            <w:pPr>
              <w:spacing w:after="0" w:line="274" w:lineRule="auto"/>
              <w:ind w:left="0" w:firstLine="0"/>
              <w:jc w:val="center"/>
            </w:pPr>
            <w:r>
              <w:t>javítását, kezdeményezi a szük</w:t>
            </w:r>
            <w:r>
              <w:t xml:space="preserve">séges intézkedések megtételét. </w:t>
            </w:r>
          </w:p>
        </w:tc>
      </w:tr>
      <w:tr w:rsidR="00D413B5">
        <w:trPr>
          <w:trHeight w:val="33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55" w:firstLine="0"/>
              <w:jc w:val="center"/>
            </w:pPr>
            <w:r>
              <w:t>Tűzvédelmi szem-</w:t>
            </w:r>
          </w:p>
          <w:p w:rsidR="00D413B5" w:rsidRDefault="000D15EA">
            <w:pPr>
              <w:spacing w:after="20" w:line="259" w:lineRule="auto"/>
              <w:ind w:left="0" w:right="62" w:firstLine="0"/>
              <w:jc w:val="center"/>
            </w:pPr>
            <w:r>
              <w:t xml:space="preserve">pontból értékeli és </w:t>
            </w:r>
          </w:p>
          <w:p w:rsidR="00D413B5" w:rsidRDefault="000D15EA">
            <w:pPr>
              <w:spacing w:after="0" w:line="238" w:lineRule="auto"/>
              <w:ind w:left="0" w:right="2" w:firstLine="0"/>
              <w:jc w:val="center"/>
            </w:pPr>
            <w:r>
              <w:t xml:space="preserve">szakmailag támogatja a fejlesztések, </w:t>
            </w:r>
          </w:p>
          <w:p w:rsidR="00D413B5" w:rsidRDefault="000D15EA">
            <w:pPr>
              <w:spacing w:after="43" w:line="238" w:lineRule="auto"/>
              <w:ind w:left="0" w:firstLine="0"/>
              <w:jc w:val="center"/>
            </w:pPr>
            <w:r>
              <w:t xml:space="preserve">beruházások, átalakítások tervezését, </w:t>
            </w:r>
          </w:p>
          <w:p w:rsidR="00D413B5" w:rsidRDefault="000D15EA">
            <w:pPr>
              <w:spacing w:after="0" w:line="277" w:lineRule="auto"/>
              <w:ind w:left="0" w:firstLine="0"/>
              <w:jc w:val="center"/>
            </w:pPr>
            <w:r>
              <w:t xml:space="preserve">kivitelezését, használati szabályainak </w:t>
            </w:r>
          </w:p>
          <w:p w:rsidR="00D413B5" w:rsidRDefault="000D15EA" w:rsidP="000D15EA">
            <w:pPr>
              <w:spacing w:after="0" w:line="259" w:lineRule="auto"/>
              <w:ind w:left="31" w:firstLine="0"/>
              <w:jc w:val="left"/>
            </w:pPr>
            <w:r>
              <w:t>meghatározását, biz</w:t>
            </w:r>
            <w:r>
              <w:t xml:space="preserve">tonságos használatba vételét.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3" w:line="238" w:lineRule="auto"/>
              <w:ind w:left="0" w:firstLine="0"/>
              <w:jc w:val="center"/>
            </w:pPr>
            <w:r>
              <w:t xml:space="preserve">Felismeri és azonosítja a fejlesztések, </w:t>
            </w:r>
          </w:p>
          <w:p w:rsidR="00D413B5" w:rsidRDefault="000D15EA" w:rsidP="000D15EA">
            <w:pPr>
              <w:spacing w:after="0" w:line="276" w:lineRule="auto"/>
              <w:ind w:left="0" w:firstLine="0"/>
              <w:jc w:val="center"/>
            </w:pPr>
            <w:r>
              <w:t>beruházások, átalakítások tűzvédel</w:t>
            </w:r>
            <w:r>
              <w:t xml:space="preserve">met vonatkozásait, rendszer szinten </w:t>
            </w:r>
          </w:p>
          <w:p w:rsidR="00D413B5" w:rsidRDefault="000D15EA">
            <w:pPr>
              <w:spacing w:after="28" w:line="250" w:lineRule="auto"/>
              <w:ind w:left="0" w:firstLine="0"/>
              <w:jc w:val="center"/>
            </w:pPr>
            <w:r>
              <w:t xml:space="preserve">átlátja a változások által kialakuló tűzvédelmi helyzetet, meghatározza a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szükséges intézkedéseket.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76" w:lineRule="auto"/>
              <w:ind w:left="0" w:firstLine="0"/>
              <w:jc w:val="center"/>
            </w:pPr>
            <w:r>
              <w:t>Képviseli a változások alatt a tűzvédelmi érd</w:t>
            </w:r>
            <w:r>
              <w:t xml:space="preserve">ekek érvényesülését, szem előtt tartja azok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teljesülését. Elkötelezett a tűzbiztonság </w:t>
            </w:r>
          </w:p>
          <w:p w:rsidR="00D413B5" w:rsidRDefault="000D15EA">
            <w:pPr>
              <w:spacing w:after="0" w:line="259" w:lineRule="auto"/>
              <w:ind w:left="50" w:firstLine="0"/>
              <w:jc w:val="left"/>
            </w:pPr>
            <w:r>
              <w:t xml:space="preserve">szintjének folyamatos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fenntartása, lehetséges fejlesztése mellett.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25" w:line="253" w:lineRule="auto"/>
              <w:ind w:left="0" w:firstLine="0"/>
              <w:jc w:val="center"/>
            </w:pPr>
            <w:r>
              <w:t xml:space="preserve">Ellenőrzi a változtatásokat, átalakításokat, a </w:t>
            </w:r>
          </w:p>
          <w:p w:rsidR="00D413B5" w:rsidRDefault="000D15EA" w:rsidP="000D15EA">
            <w:pPr>
              <w:spacing w:after="22" w:line="256" w:lineRule="auto"/>
              <w:ind w:left="0" w:firstLine="0"/>
              <w:jc w:val="center"/>
            </w:pPr>
            <w:r>
              <w:t>szükséges intézkedésekkel kap</w:t>
            </w:r>
            <w:r>
              <w:t>csolatban felelőssé</w:t>
            </w:r>
            <w:r>
              <w:t xml:space="preserve">gteljes döntéseket hoz. </w:t>
            </w:r>
          </w:p>
        </w:tc>
      </w:tr>
      <w:tr w:rsidR="00D413B5">
        <w:trPr>
          <w:trHeight w:val="44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38" w:lineRule="auto"/>
              <w:ind w:left="0" w:firstLine="0"/>
              <w:jc w:val="center"/>
            </w:pPr>
            <w:r>
              <w:t>Felügyeli, illetve felügyelteti a tűzvé</w:t>
            </w:r>
            <w:r>
              <w:t xml:space="preserve">delmi berendezések, </w:t>
            </w:r>
          </w:p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eszközök, felszerelések állapotát, felkészítést végez azok </w:t>
            </w:r>
          </w:p>
          <w:p w:rsidR="00D413B5" w:rsidRDefault="000D15EA" w:rsidP="000D15EA">
            <w:pPr>
              <w:spacing w:after="0" w:line="259" w:lineRule="auto"/>
              <w:ind w:left="58" w:firstLine="0"/>
              <w:jc w:val="left"/>
            </w:pPr>
            <w:r>
              <w:t>szakszerű és bizton</w:t>
            </w:r>
            <w:r>
              <w:t xml:space="preserve">ságos alkalmazására. </w:t>
            </w:r>
          </w:p>
          <w:p w:rsidR="00D413B5" w:rsidRDefault="000D15EA" w:rsidP="000D15EA">
            <w:pPr>
              <w:spacing w:after="0" w:line="238" w:lineRule="auto"/>
              <w:ind w:left="0" w:firstLine="0"/>
              <w:jc w:val="center"/>
            </w:pPr>
            <w:r>
              <w:t>Megítéli a fejlesztések, cserék szüksé</w:t>
            </w:r>
            <w:r>
              <w:t>gességét. Intézkedik az ellenőrzési, felül-</w:t>
            </w:r>
          </w:p>
          <w:p w:rsidR="00D413B5" w:rsidRDefault="000D15EA">
            <w:pPr>
              <w:spacing w:after="43" w:line="238" w:lineRule="auto"/>
              <w:ind w:left="0" w:firstLine="0"/>
              <w:jc w:val="center"/>
            </w:pPr>
            <w:r>
              <w:t xml:space="preserve">vizsgálati, karbantartási és nyilvántartási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kötelezettségek teljesítéséről.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19" w:line="257" w:lineRule="auto"/>
              <w:ind w:left="7" w:hanging="7"/>
              <w:jc w:val="center"/>
            </w:pPr>
            <w:r>
              <w:t>Ismeri a tűzvédelmi berendezések, felszerelések, eszkö</w:t>
            </w:r>
            <w:r>
              <w:t xml:space="preserve">zök fajtáit, jellemzőit, alkalmazási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lehetőségeit, valamint az azokkal </w:t>
            </w:r>
          </w:p>
          <w:p w:rsidR="00D413B5" w:rsidRDefault="000D15EA" w:rsidP="000D15EA">
            <w:pPr>
              <w:spacing w:after="18" w:line="259" w:lineRule="auto"/>
              <w:ind w:left="0" w:right="60" w:firstLine="0"/>
              <w:jc w:val="center"/>
            </w:pPr>
            <w:r>
              <w:t>kapcsolatos ellenőrzési, felülvizs</w:t>
            </w:r>
            <w:r>
              <w:t xml:space="preserve">gálati, karbantartási és nyilvántartási kötelezettségeket.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Elkötelezett a tűzvédelmi berendezések, </w:t>
            </w:r>
          </w:p>
          <w:p w:rsidR="00D413B5" w:rsidRDefault="000D15EA">
            <w:pPr>
              <w:spacing w:after="22" w:line="257" w:lineRule="auto"/>
              <w:ind w:left="0" w:right="12" w:firstLine="0"/>
              <w:jc w:val="center"/>
            </w:pPr>
            <w:r>
              <w:t xml:space="preserve">felszerelések, eszközök fejlesztése, szinten tartása mellett, </w:t>
            </w:r>
          </w:p>
          <w:p w:rsidR="00D413B5" w:rsidRDefault="000D15EA">
            <w:pPr>
              <w:spacing w:after="0" w:line="259" w:lineRule="auto"/>
              <w:ind w:left="4" w:hanging="4"/>
              <w:jc w:val="center"/>
            </w:pPr>
            <w:r>
              <w:t xml:space="preserve">képviseli azok fontosságát a vezetők és a munkavállalók előtt.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43" w:lineRule="auto"/>
              <w:ind w:left="0" w:firstLine="0"/>
              <w:jc w:val="center"/>
            </w:pPr>
            <w:r>
              <w:t>Felelős a tűzvédelmi berendezé</w:t>
            </w:r>
            <w:r>
              <w:t xml:space="preserve">sek, felszerelések, </w:t>
            </w:r>
          </w:p>
          <w:p w:rsidR="00D413B5" w:rsidRDefault="000D15EA">
            <w:pPr>
              <w:spacing w:after="0" w:line="239" w:lineRule="auto"/>
              <w:ind w:left="0" w:firstLine="0"/>
              <w:jc w:val="center"/>
            </w:pPr>
            <w:r>
              <w:t xml:space="preserve">eszközök készenlétben tartási, </w:t>
            </w:r>
          </w:p>
          <w:p w:rsidR="00D413B5" w:rsidRDefault="000D15EA">
            <w:pPr>
              <w:spacing w:after="0" w:line="259" w:lineRule="auto"/>
              <w:ind w:left="0" w:right="61" w:firstLine="0"/>
              <w:jc w:val="center"/>
            </w:pPr>
            <w:r>
              <w:t xml:space="preserve">alkalmazási és </w:t>
            </w:r>
          </w:p>
          <w:p w:rsidR="00D413B5" w:rsidRDefault="000D15EA">
            <w:pPr>
              <w:spacing w:after="0" w:line="274" w:lineRule="auto"/>
              <w:ind w:left="0" w:firstLine="0"/>
              <w:jc w:val="center"/>
            </w:pPr>
            <w:r>
              <w:t>biztonsági szabályainak érvénye-</w:t>
            </w:r>
          </w:p>
          <w:p w:rsidR="00D413B5" w:rsidRDefault="000D15EA" w:rsidP="000D15EA">
            <w:pPr>
              <w:spacing w:after="21" w:line="256" w:lineRule="auto"/>
              <w:ind w:left="9" w:hanging="9"/>
              <w:jc w:val="center"/>
            </w:pPr>
            <w:r>
              <w:t>süléséért, szervezi és korrigálja a feladatban közreműködők szakmai tevékenysé</w:t>
            </w:r>
            <w:r>
              <w:t xml:space="preserve">gét.  </w:t>
            </w:r>
          </w:p>
        </w:tc>
      </w:tr>
      <w:tr w:rsidR="00D413B5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74" w:firstLine="0"/>
              <w:jc w:val="left"/>
            </w:pPr>
            <w:r>
              <w:t xml:space="preserve">Tervezi, szervezi és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végrehajtja, vagy a tűzvédelmi megbízottakkal végrehaj</w:t>
            </w:r>
            <w:r>
              <w:t xml:space="preserve">tatja a rendszeres és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rendkívüli belső tűzvédelmi ellenőrzéseket, bejárásokat,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értékeli azok ered-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ményét, szóban vagy írásban beszámol a megállapításokról, javaslatot tesz a </w:t>
            </w:r>
          </w:p>
          <w:p w:rsidR="00D413B5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szükséges intézkedések megtételére.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EA" w:rsidRDefault="000D15EA" w:rsidP="000D15EA">
            <w:pPr>
              <w:spacing w:after="0" w:line="259" w:lineRule="auto"/>
              <w:ind w:left="4" w:hanging="4"/>
              <w:jc w:val="center"/>
            </w:pPr>
            <w:r>
              <w:t xml:space="preserve">Naprakészen ismeri a gazdálkodó szervezetre vonatkozó </w:t>
            </w:r>
            <w:r>
              <w:t xml:space="preserve">tűzvédelmi szabályokat, valamint a </w:t>
            </w:r>
          </w:p>
          <w:p w:rsidR="000D15EA" w:rsidRDefault="000D15EA" w:rsidP="000D15EA">
            <w:pPr>
              <w:spacing w:after="0" w:line="259" w:lineRule="auto"/>
              <w:ind w:left="4" w:hanging="4"/>
              <w:jc w:val="center"/>
            </w:pPr>
            <w:r>
              <w:t>tűz</w:t>
            </w:r>
            <w:r>
              <w:t>védelmi megbízottaknak az elle</w:t>
            </w:r>
            <w:r>
              <w:t>nőrzések, b</w:t>
            </w:r>
            <w:r>
              <w:t>ejárások szabályos és biz</w:t>
            </w:r>
            <w:r>
              <w:t>tons</w:t>
            </w:r>
            <w:r>
              <w:t>ágos végrehajtására való felké</w:t>
            </w:r>
            <w:r>
              <w:t xml:space="preserve">szítésével kapcsolatos feladatokat. </w:t>
            </w:r>
          </w:p>
          <w:p w:rsidR="000D15EA" w:rsidRDefault="000D15EA" w:rsidP="000D15EA">
            <w:pPr>
              <w:spacing w:after="0" w:line="259" w:lineRule="auto"/>
              <w:ind w:left="4" w:hanging="4"/>
              <w:jc w:val="center"/>
            </w:pPr>
            <w:r>
              <w:t>F</w:t>
            </w:r>
            <w:r>
              <w:t>elismeri a hiányosságokat, ös</w:t>
            </w:r>
            <w:r>
              <w:t xml:space="preserve">szefüggéseiben érti azok okait és következményeit. </w:t>
            </w:r>
          </w:p>
          <w:p w:rsidR="000D15EA" w:rsidRDefault="000D15EA" w:rsidP="000D15EA">
            <w:pPr>
              <w:spacing w:after="0" w:line="259" w:lineRule="auto"/>
              <w:ind w:left="4" w:hanging="4"/>
              <w:jc w:val="center"/>
            </w:pPr>
            <w:r>
              <w:t xml:space="preserve">Ismeri az ellenőrzések, területbejárások szakmai, </w:t>
            </w:r>
          </w:p>
          <w:p w:rsidR="00D413B5" w:rsidRDefault="000D15EA" w:rsidP="000D15EA">
            <w:pPr>
              <w:spacing w:after="0" w:line="259" w:lineRule="auto"/>
              <w:ind w:left="4" w:hanging="4"/>
              <w:jc w:val="center"/>
            </w:pPr>
            <w:r>
              <w:t>valamint munkavédelmi, közegés</w:t>
            </w:r>
            <w:r>
              <w:t>zségügyi, környezetvédelmi szabályait.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Kritikusan szemléli a tűzvédelmi helyzetet az ellenőrzések során, elkötelezett a hiányos</w:t>
            </w:r>
            <w:r>
              <w:t xml:space="preserve">ságok korrekt feltárása mellett, kezdeményezi a feltárt hiányosságok </w:t>
            </w:r>
          </w:p>
          <w:p w:rsidR="00D413B5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megszüntetését, javaslatokat tesz.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Vezetői jóváhagyással a feltárt hiányosság javításához </w:t>
            </w:r>
            <w:r>
              <w:t xml:space="preserve">szükséges intézkedéseket </w:t>
            </w:r>
          </w:p>
          <w:p w:rsidR="000D15EA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 xml:space="preserve">megteszi, felelősséget vállal az </w:t>
            </w:r>
          </w:p>
          <w:p w:rsidR="00D413B5" w:rsidRDefault="000D15EA" w:rsidP="000D15EA">
            <w:pPr>
              <w:spacing w:after="0" w:line="259" w:lineRule="auto"/>
              <w:ind w:left="0" w:firstLine="0"/>
              <w:jc w:val="center"/>
            </w:pPr>
            <w:r>
              <w:t>általa ellenőrzött terület megfelelőségéért.</w:t>
            </w:r>
          </w:p>
        </w:tc>
      </w:tr>
    </w:tbl>
    <w:p w:rsidR="00D413B5" w:rsidRDefault="00D413B5">
      <w:pPr>
        <w:spacing w:after="0" w:line="259" w:lineRule="auto"/>
        <w:ind w:left="-838" w:right="10496" w:firstLine="0"/>
        <w:jc w:val="left"/>
      </w:pPr>
    </w:p>
    <w:tbl>
      <w:tblPr>
        <w:tblStyle w:val="TableGrid"/>
        <w:tblW w:w="9496" w:type="dxa"/>
        <w:tblInd w:w="298" w:type="dxa"/>
        <w:tblCellMar>
          <w:top w:w="7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717"/>
        <w:gridCol w:w="2261"/>
        <w:gridCol w:w="2122"/>
        <w:gridCol w:w="2413"/>
        <w:gridCol w:w="1983"/>
      </w:tblGrid>
      <w:tr w:rsidR="00D413B5" w:rsidTr="000D15EA">
        <w:trPr>
          <w:trHeight w:val="3599"/>
        </w:trPr>
        <w:tc>
          <w:tcPr>
            <w:tcW w:w="7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38" w:lineRule="auto"/>
              <w:ind w:left="0" w:firstLine="0"/>
              <w:jc w:val="center"/>
            </w:pPr>
            <w:r>
              <w:t>Kapcsolatot tart a tűzvédelmi hatósá</w:t>
            </w:r>
            <w:r>
              <w:t xml:space="preserve">gokkal, szakmailag </w:t>
            </w:r>
          </w:p>
          <w:p w:rsidR="00D413B5" w:rsidRDefault="000D15EA" w:rsidP="000D15EA">
            <w:pPr>
              <w:spacing w:after="0" w:line="238" w:lineRule="auto"/>
              <w:ind w:left="0" w:right="5" w:firstLine="0"/>
              <w:jc w:val="center"/>
            </w:pPr>
            <w:r>
              <w:t>támogatja megbízóját különösen a ké</w:t>
            </w:r>
            <w:r>
              <w:t xml:space="preserve">relmek benyújtásában, bejelentési, </w:t>
            </w:r>
          </w:p>
          <w:p w:rsidR="00D413B5" w:rsidRDefault="000D15EA">
            <w:pPr>
              <w:spacing w:after="19" w:line="259" w:lineRule="auto"/>
              <w:ind w:left="0" w:right="65" w:firstLine="0"/>
              <w:jc w:val="center"/>
            </w:pPr>
            <w:r>
              <w:t xml:space="preserve">adatszolgáltatási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kötelezettségek teljesítésében, illetve a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hatósági döntésekkel kapcsolatos feladatokban.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50" w:lineRule="auto"/>
              <w:ind w:left="1" w:right="18" w:hanging="1"/>
              <w:jc w:val="center"/>
            </w:pPr>
            <w:r>
              <w:t>Ismeri a tűzvédelmi hatóságok hatásköri és illetékességi szabályait, valamint a közigazgatá</w:t>
            </w:r>
            <w:r>
              <w:t>si hatósági eljárások fajtáit, jogi szabályait, valamint a hatóságokkal való elektroni</w:t>
            </w:r>
            <w:r>
              <w:t xml:space="preserve">kus kapcsolattartás </w:t>
            </w:r>
          </w:p>
          <w:p w:rsidR="00D413B5" w:rsidRDefault="000D15EA" w:rsidP="000D15EA">
            <w:pPr>
              <w:spacing w:after="0" w:line="259" w:lineRule="auto"/>
              <w:ind w:left="17" w:firstLine="0"/>
              <w:jc w:val="left"/>
            </w:pPr>
            <w:r>
              <w:t>informatikai eszkö</w:t>
            </w:r>
            <w:r>
              <w:t xml:space="preserve">zeit. 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26" w:line="247" w:lineRule="auto"/>
              <w:ind w:left="0" w:firstLine="0"/>
              <w:jc w:val="center"/>
            </w:pPr>
            <w:r>
              <w:t>Tudatában van a hatóságokkal való korrekt, korrupciómentes kapcsolattartás fontossá</w:t>
            </w:r>
            <w:r>
              <w:t xml:space="preserve">gával, és következetesen képviseli azt. Érti és átérzi a képviselettel járó jogi és szakmai felelősséget.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Felelős a hatóságokkal való kor</w:t>
            </w:r>
            <w:r>
              <w:t>rekt kapcsolattartásért, az esetle</w:t>
            </w:r>
            <w:r>
              <w:t xml:space="preserve">ges hibák, félretájékoztatások jogi, </w:t>
            </w:r>
          </w:p>
          <w:p w:rsidR="00D413B5" w:rsidRDefault="000D15EA">
            <w:pPr>
              <w:spacing w:after="0" w:line="275" w:lineRule="auto"/>
              <w:ind w:left="0" w:firstLine="0"/>
              <w:jc w:val="center"/>
            </w:pPr>
            <w:r>
              <w:t>anyagi és szakmai következményei-</w:t>
            </w:r>
          </w:p>
          <w:p w:rsidR="00D413B5" w:rsidRDefault="000D15EA">
            <w:pPr>
              <w:spacing w:after="0" w:line="259" w:lineRule="auto"/>
              <w:ind w:left="0" w:right="63" w:firstLine="0"/>
              <w:jc w:val="center"/>
            </w:pPr>
            <w:r>
              <w:t xml:space="preserve">ért. </w:t>
            </w:r>
          </w:p>
        </w:tc>
      </w:tr>
      <w:tr w:rsidR="00D413B5" w:rsidTr="000D15EA">
        <w:trPr>
          <w:trHeight w:val="3876"/>
        </w:trPr>
        <w:tc>
          <w:tcPr>
            <w:tcW w:w="7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Tűz esetén irányítja az elsődleges riasztási, tűzoltási, men</w:t>
            </w:r>
            <w:r>
              <w:t xml:space="preserve">tési feladatokat, teljesíti a bejelentési kötelezettségeket, </w:t>
            </w:r>
          </w:p>
          <w:p w:rsidR="00D413B5" w:rsidRDefault="000D15EA">
            <w:pPr>
              <w:spacing w:after="19" w:line="259" w:lineRule="auto"/>
              <w:ind w:left="31" w:firstLine="0"/>
              <w:jc w:val="left"/>
            </w:pPr>
            <w:r>
              <w:t xml:space="preserve">helyi szakemberként </w:t>
            </w:r>
          </w:p>
          <w:p w:rsidR="00D413B5" w:rsidRDefault="000D15EA">
            <w:pPr>
              <w:spacing w:after="0" w:line="259" w:lineRule="auto"/>
              <w:ind w:left="22" w:firstLine="0"/>
              <w:jc w:val="left"/>
            </w:pPr>
            <w:r>
              <w:t>támogatja a tűzoltás-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vezető, valamint a tűzvizsgáló tevékenységét.  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Ismeri a tűzesetekkel kapcsolatos </w:t>
            </w:r>
          </w:p>
          <w:p w:rsidR="00D413B5" w:rsidRDefault="000D15EA" w:rsidP="000D15EA">
            <w:pPr>
              <w:spacing w:after="19" w:line="259" w:lineRule="auto"/>
              <w:ind w:left="0" w:right="60" w:firstLine="0"/>
              <w:jc w:val="center"/>
            </w:pPr>
            <w:r>
              <w:t>intézkedési, bejelentési kötelezett</w:t>
            </w:r>
            <w:r>
              <w:t>ségeket, a tűzoltással, mentéssel kap</w:t>
            </w:r>
            <w:r>
              <w:t>csolatos szakmai és biztonsági szabá</w:t>
            </w:r>
            <w:r>
              <w:t xml:space="preserve">lyokat, valamint az érintett gazdálkodó szervezetnek, létesítménynek és a helyi szakembernek tűzoltással és a </w:t>
            </w:r>
            <w:r w:rsidRPr="000D15EA">
              <w:t>tűzvizsgálattal kapcsolatos jogait, kötelezettségeit.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Elkötelezett az életnek és az anyagi javaknak </w:t>
            </w:r>
          </w:p>
          <w:p w:rsidR="00D413B5" w:rsidRDefault="000D15EA">
            <w:pPr>
              <w:spacing w:after="44" w:line="238" w:lineRule="auto"/>
              <w:ind w:left="0" w:firstLine="0"/>
              <w:jc w:val="center"/>
            </w:pPr>
            <w:r>
              <w:t xml:space="preserve">a tűz veszélyeztető– károsító hatásaitól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való megmentése mellett, átérzi a helyi </w:t>
            </w:r>
          </w:p>
          <w:p w:rsidR="00D413B5" w:rsidRDefault="000D15EA">
            <w:pPr>
              <w:spacing w:after="16" w:line="259" w:lineRule="auto"/>
              <w:ind w:left="0" w:right="62" w:firstLine="0"/>
              <w:jc w:val="center"/>
            </w:pPr>
            <w:r>
              <w:t xml:space="preserve">szakember, korrekt </w:t>
            </w:r>
          </w:p>
          <w:p w:rsidR="00D413B5" w:rsidRDefault="000D15EA" w:rsidP="000D15EA">
            <w:pPr>
              <w:spacing w:after="19" w:line="259" w:lineRule="auto"/>
              <w:ind w:left="0" w:right="60" w:firstLine="0"/>
              <w:jc w:val="center"/>
            </w:pPr>
            <w:r>
              <w:t>információkkal rendelkező személy sze</w:t>
            </w:r>
            <w:r>
              <w:t xml:space="preserve">repének fontosságát az </w:t>
            </w:r>
          </w:p>
          <w:p w:rsidR="00D413B5" w:rsidRDefault="000D15EA">
            <w:pPr>
              <w:spacing w:after="0" w:line="259" w:lineRule="auto"/>
              <w:ind w:left="0" w:right="8" w:firstLine="0"/>
              <w:jc w:val="center"/>
            </w:pPr>
            <w:r>
              <w:t xml:space="preserve">eredményes tűzoltásban és tűzvizsgálatban.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7" w:lineRule="auto"/>
              <w:ind w:left="0" w:firstLine="0"/>
              <w:jc w:val="center"/>
            </w:pPr>
            <w:r>
              <w:t xml:space="preserve">Felelős az általa megtett és irányított intézkedésekért, a tűzoltásvezetőnek és a </w:t>
            </w:r>
          </w:p>
          <w:p w:rsidR="00D413B5" w:rsidRDefault="000D15EA">
            <w:pPr>
              <w:spacing w:after="0" w:line="259" w:lineRule="auto"/>
              <w:ind w:left="0" w:right="66" w:firstLine="0"/>
              <w:jc w:val="center"/>
            </w:pPr>
            <w:r>
              <w:t xml:space="preserve">tűzvizsgálónak </w:t>
            </w:r>
          </w:p>
          <w:p w:rsidR="00D413B5" w:rsidRDefault="000D15EA">
            <w:pPr>
              <w:spacing w:after="2" w:line="236" w:lineRule="auto"/>
              <w:ind w:left="0" w:firstLine="0"/>
              <w:jc w:val="center"/>
            </w:pPr>
            <w:r>
              <w:t xml:space="preserve">adott információk pontosságáért, </w:t>
            </w:r>
          </w:p>
          <w:p w:rsidR="00D413B5" w:rsidRDefault="000D15EA">
            <w:pPr>
              <w:spacing w:after="43" w:line="238" w:lineRule="auto"/>
              <w:ind w:left="0" w:firstLine="0"/>
              <w:jc w:val="center"/>
            </w:pPr>
            <w:r>
              <w:t xml:space="preserve">valamint a megbízójának adott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korrekt tájékoztatásért. </w:t>
            </w:r>
          </w:p>
        </w:tc>
      </w:tr>
      <w:tr w:rsidR="00D413B5" w:rsidTr="000D15EA">
        <w:trPr>
          <w:trHeight w:val="415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26" w:line="238" w:lineRule="auto"/>
              <w:ind w:left="0" w:firstLine="0"/>
              <w:jc w:val="center"/>
            </w:pPr>
            <w:r>
              <w:t xml:space="preserve">Tájékoztatja a szervezeti vezetőket a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tűzvédelmi vonatkozású jogszabályok,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szabályozók változásaival, valamint a </w:t>
            </w:r>
          </w:p>
          <w:p w:rsidR="00D413B5" w:rsidRDefault="000D15EA" w:rsidP="000D15EA">
            <w:pPr>
              <w:spacing w:after="0" w:line="238" w:lineRule="auto"/>
              <w:ind w:left="0" w:firstLine="0"/>
              <w:jc w:val="center"/>
            </w:pPr>
            <w:r>
              <w:t>tűzvédelem szakmai és technikai fejlődésével kapcsolatban, javaslatokat fogalmaz meg a szüksé</w:t>
            </w:r>
            <w:bookmarkStart w:id="0" w:name="_GoBack"/>
            <w:bookmarkEnd w:id="0"/>
            <w:r>
              <w:t xml:space="preserve">ges intézkedésekre, illetve a fejlesztési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lehetőségekre vonatkozóan.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6" w:line="238" w:lineRule="auto"/>
              <w:ind w:left="0" w:firstLine="0"/>
              <w:jc w:val="center"/>
            </w:pPr>
            <w:r>
              <w:t xml:space="preserve">Ismeri a szakirodalom, a szakmai </w:t>
            </w:r>
          </w:p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sajtó és az Internet által kínált infor</w:t>
            </w:r>
            <w:r>
              <w:t>mációszerzési, önképzési lehetősé</w:t>
            </w:r>
            <w:r>
              <w:t xml:space="preserve">geket, képes azok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szakmai értékelésére, feldolgozására, továbbadására.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Elkötelezett ismeretek naprakészen tartása és fejlesztése mellett, </w:t>
            </w:r>
          </w:p>
          <w:p w:rsidR="00D413B5" w:rsidRDefault="000D15EA">
            <w:pPr>
              <w:spacing w:after="0" w:line="277" w:lineRule="auto"/>
              <w:ind w:left="0" w:firstLine="0"/>
              <w:jc w:val="center"/>
            </w:pPr>
            <w:r>
              <w:t>ugyanakkor szem előtt tartja az információ-</w:t>
            </w:r>
          </w:p>
          <w:p w:rsidR="00D413B5" w:rsidRDefault="000D15EA" w:rsidP="000D15EA">
            <w:pPr>
              <w:spacing w:after="0" w:line="275" w:lineRule="auto"/>
              <w:ind w:left="0" w:firstLine="0"/>
              <w:jc w:val="center"/>
            </w:pPr>
            <w:r>
              <w:t>ellenőrzés és értékelés fontosságát, a dezin</w:t>
            </w:r>
            <w:r>
              <w:t xml:space="preserve">formációk veszélyeit </w:t>
            </w:r>
          </w:p>
          <w:p w:rsidR="00D413B5" w:rsidRDefault="000D15EA">
            <w:pPr>
              <w:spacing w:after="0" w:line="259" w:lineRule="auto"/>
              <w:ind w:left="0" w:right="60" w:firstLine="0"/>
              <w:jc w:val="center"/>
            </w:pPr>
            <w:r>
              <w:t xml:space="preserve">is.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Felelős ismereteinek naprakészen </w:t>
            </w:r>
          </w:p>
          <w:p w:rsidR="00D413B5" w:rsidRDefault="000D15EA">
            <w:pPr>
              <w:spacing w:after="0" w:line="238" w:lineRule="auto"/>
              <w:ind w:left="0" w:firstLine="0"/>
              <w:jc w:val="center"/>
            </w:pPr>
            <w:r>
              <w:t xml:space="preserve">tartásáért, a munkája, döntései </w:t>
            </w:r>
          </w:p>
          <w:p w:rsidR="00D413B5" w:rsidRDefault="000D15EA">
            <w:pPr>
              <w:spacing w:after="18" w:line="259" w:lineRule="auto"/>
              <w:ind w:left="43" w:firstLine="0"/>
              <w:jc w:val="left"/>
            </w:pPr>
            <w:r>
              <w:t xml:space="preserve">során figyelembe </w:t>
            </w:r>
          </w:p>
          <w:p w:rsidR="00D413B5" w:rsidRDefault="000D15EA">
            <w:pPr>
              <w:spacing w:after="42" w:line="238" w:lineRule="auto"/>
              <w:ind w:left="0" w:firstLine="0"/>
              <w:jc w:val="center"/>
            </w:pPr>
            <w:r>
              <w:t xml:space="preserve">vett és a továbbadott információk helyességéért, </w:t>
            </w:r>
          </w:p>
          <w:p w:rsidR="00D413B5" w:rsidRDefault="000D15EA">
            <w:pPr>
              <w:spacing w:after="0" w:line="259" w:lineRule="auto"/>
              <w:ind w:left="0" w:firstLine="0"/>
              <w:jc w:val="center"/>
            </w:pPr>
            <w:r>
              <w:t xml:space="preserve">megfelelő értékeléséért. </w:t>
            </w:r>
          </w:p>
        </w:tc>
      </w:tr>
    </w:tbl>
    <w:p w:rsidR="00D413B5" w:rsidRDefault="000D15EA">
      <w:pPr>
        <w:spacing w:after="276" w:line="259" w:lineRule="auto"/>
        <w:ind w:left="579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D413B5" w:rsidRDefault="000D15EA">
      <w:pPr>
        <w:tabs>
          <w:tab w:val="center" w:pos="3965"/>
        </w:tabs>
        <w:ind w:left="-3" w:firstLine="0"/>
        <w:jc w:val="left"/>
      </w:pPr>
      <w:r>
        <w:t>9.2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 szakmai képzés megszervezhető kizárólag távoktatásban: igen/</w:t>
      </w:r>
      <w:r>
        <w:rPr>
          <w:u w:val="single" w:color="000000"/>
        </w:rPr>
        <w:t>nem</w:t>
      </w:r>
      <w:r>
        <w:rPr>
          <w:vertAlign w:val="superscript"/>
        </w:rPr>
        <w:footnoteReference w:id="1"/>
      </w:r>
      <w:r>
        <w:t xml:space="preserve"> </w:t>
      </w:r>
    </w:p>
    <w:p w:rsidR="00D413B5" w:rsidRDefault="000D15EA">
      <w:pPr>
        <w:spacing w:after="304" w:line="259" w:lineRule="auto"/>
        <w:ind w:left="579" w:firstLine="0"/>
        <w:jc w:val="left"/>
      </w:pPr>
      <w:r>
        <w:t xml:space="preserve"> </w:t>
      </w:r>
    </w:p>
    <w:p w:rsidR="00D413B5" w:rsidRDefault="000D15EA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2" w:line="290" w:lineRule="auto"/>
        <w:ind w:left="563" w:right="-8" w:hanging="432"/>
      </w:pPr>
      <w:r>
        <w:rPr>
          <w:b/>
        </w:rPr>
        <w:t>A programkövetelmény alapján szervezhető szakmai képzéssel megszerezhető szakképesítés társadalmi-gazdasági hasznosíthatóságának bemutatása (munkaerő-</w:t>
      </w:r>
      <w:r>
        <w:rPr>
          <w:b/>
        </w:rPr>
        <w:t xml:space="preserve">piaci relevanciája): </w:t>
      </w:r>
    </w:p>
    <w:p w:rsidR="00D413B5" w:rsidRDefault="000D15EA">
      <w:pPr>
        <w:spacing w:after="299"/>
        <w:ind w:left="589"/>
      </w:pPr>
      <w:r>
        <w:t>A tűzvédelmi szakmai képesítési követelményekről szóló jogszabály a tűzvédelmi szempontból legveszélyesebb gazdálkodó szervezetek, létesítmények számára felsőszintű tűzvédelmi szakember foglalkoztatását vagy megbízását írja elő. A tűzvédelmi főelőadó jelle</w:t>
      </w:r>
      <w:r>
        <w:t xml:space="preserve">mzően állami, önkormányzati szervek, nagyvállalatok, tőkeerős szervezetek megbecsült, vezetői szintű dolgozójaként, vagy magas szintű szolgáltatást nyújtó vállalkozóként jelentős szerepet tölt be az emberélet és az anyagi javak tűztől való megóvásában.   </w:t>
      </w:r>
    </w:p>
    <w:p w:rsidR="00D413B5" w:rsidRDefault="000D15EA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2" w:line="290" w:lineRule="auto"/>
        <w:ind w:left="563" w:right="-8" w:hanging="432"/>
      </w:pPr>
      <w:r>
        <w:rPr>
          <w:b/>
        </w:rPr>
        <w:t xml:space="preserve">A képesítő vizsga megszervezéséhez szükséges feltételek és a képesítő vizsga vizsgatevékenységeinek részletes leírása: </w:t>
      </w:r>
    </w:p>
    <w:p w:rsidR="00D413B5" w:rsidRDefault="000D15EA">
      <w:pPr>
        <w:numPr>
          <w:ilvl w:val="1"/>
          <w:numId w:val="1"/>
        </w:numPr>
        <w:spacing w:after="175"/>
        <w:ind w:hanging="579"/>
      </w:pPr>
      <w:r>
        <w:t xml:space="preserve">A képesítő vizsgára bocsátás feltétele: </w:t>
      </w:r>
    </w:p>
    <w:p w:rsidR="00D413B5" w:rsidRDefault="000D15EA">
      <w:pPr>
        <w:spacing w:after="249"/>
        <w:ind w:left="589"/>
      </w:pPr>
      <w:r>
        <w:t>A szakmai képzés követelményeinek teljesítéséről, a képző intézmény által kiállított tanúsítván</w:t>
      </w:r>
      <w:r>
        <w:t xml:space="preserve">y. </w:t>
      </w:r>
    </w:p>
    <w:p w:rsidR="00D413B5" w:rsidRDefault="000D15EA">
      <w:pPr>
        <w:ind w:left="589"/>
      </w:pPr>
      <w:r>
        <w:t xml:space="preserve">Egyéb feltételek: − </w:t>
      </w:r>
    </w:p>
    <w:p w:rsidR="00D413B5" w:rsidRDefault="000D15EA">
      <w:pPr>
        <w:numPr>
          <w:ilvl w:val="1"/>
          <w:numId w:val="1"/>
        </w:numPr>
        <w:spacing w:after="174"/>
        <w:ind w:hanging="579"/>
      </w:pPr>
      <w:r>
        <w:t xml:space="preserve">Írásbeli vizsga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 xml:space="preserve">A vizsgatevékenység megnevezése: Tűzvédelmi főelőadói feladatok – interaktív vizsga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 xml:space="preserve">A vizsgatevékenység, vagy részeinek leírása:  </w:t>
      </w:r>
    </w:p>
    <w:p w:rsidR="00D413B5" w:rsidRDefault="000D15EA">
      <w:pPr>
        <w:spacing w:after="247"/>
        <w:ind w:left="589"/>
      </w:pPr>
      <w:r>
        <w:t>Digitalizált tesztlap kitöltése számítógépen. A vizsga kérdéssora 50 feleletválasz</w:t>
      </w:r>
      <w:r>
        <w:t xml:space="preserve">tós, kiegészítendő, sorrendbe állítandó, összepárosítandó kérdésből áll, amelyeknek a témakörei a 9.1. pontban megfogalmazott ismeretekre vonatkozó tanulási eredményeket fedik le. A vizsgához segédeszköz nem használható.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>A vizsgatevékenység végrehajtására</w:t>
      </w:r>
      <w:r>
        <w:t xml:space="preserve"> rendelkezésre álló időtartam: 60 perc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 xml:space="preserve">A vizsgatevékenység aránya a teljes képesítő vizsgán belül:  30%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>A vizsgatevékenység értékelésének szempontjai: a vizsgaszervező által elkészített javítási és értékelési útmutató alapján a számítógép automatikusan é</w:t>
      </w:r>
      <w:r>
        <w:t xml:space="preserve">rtékeli a feladatot. </w:t>
      </w:r>
    </w:p>
    <w:p w:rsidR="00D413B5" w:rsidRDefault="000D15EA">
      <w:pPr>
        <w:numPr>
          <w:ilvl w:val="2"/>
          <w:numId w:val="1"/>
        </w:numPr>
        <w:spacing w:after="99"/>
        <w:ind w:left="2704" w:hanging="1133"/>
      </w:pPr>
      <w:r>
        <w:t xml:space="preserve">A vizsgatevékenység akkor eredményes, ha a vizsgázó a megszerezhető összes pontszám legalább 51 %-át elérte. </w:t>
      </w:r>
    </w:p>
    <w:p w:rsidR="00D413B5" w:rsidRDefault="000D15EA">
      <w:pPr>
        <w:numPr>
          <w:ilvl w:val="1"/>
          <w:numId w:val="1"/>
        </w:numPr>
        <w:spacing w:after="168"/>
        <w:ind w:hanging="579"/>
      </w:pPr>
      <w:r>
        <w:t xml:space="preserve">Projektfeladat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 xml:space="preserve">A vizsgatevékenység megnevezése: Komplex tűzvédelmi főelőadói vizsgadolgozat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 xml:space="preserve">A vizsgatevékenység, vagy részeinek leírása:  </w:t>
      </w:r>
    </w:p>
    <w:p w:rsidR="00D413B5" w:rsidRDefault="000D15EA">
      <w:pPr>
        <w:ind w:left="589"/>
      </w:pPr>
      <w:r>
        <w:t xml:space="preserve">A vizsgatevékenység két részből áll.  </w:t>
      </w:r>
    </w:p>
    <w:p w:rsidR="00D413B5" w:rsidRDefault="000D15EA">
      <w:pPr>
        <w:numPr>
          <w:ilvl w:val="3"/>
          <w:numId w:val="1"/>
        </w:numPr>
        <w:ind w:hanging="360"/>
      </w:pPr>
      <w:r>
        <w:t>A vizsgázó vizsgadolgozat keretében a vizsgaszervező által összeállított feladatleírás alapján komplexen értékeli egy feltételezett, a jogszabályi követelmények alapján f</w:t>
      </w:r>
      <w:r>
        <w:t xml:space="preserve">elsőszintű tűzvédelmi képesítéssel rendelkező személy szaktudását igénylő létesítmény tűzvédelmi helyzetét, és írásos beszámolót készít megállapításairól, a szükséges intézkedésekről és a lehetséges fejlesztési irányokról.  </w:t>
      </w:r>
    </w:p>
    <w:p w:rsidR="00D413B5" w:rsidRDefault="000D15EA">
      <w:pPr>
        <w:numPr>
          <w:ilvl w:val="3"/>
          <w:numId w:val="1"/>
        </w:numPr>
        <w:ind w:hanging="360"/>
      </w:pPr>
      <w:r>
        <w:t>A vizsgadolgozat szóbeli kiegés</w:t>
      </w:r>
      <w:r>
        <w:t xml:space="preserve">zítéseként a vizsgázó a megállapításait ismerteti, szakmailag alátámasztja, megvédi, valamint számot ad a vizsgadolgozat feladatához kapcsolódó tűzoltási, tűzvédelmi igazgatási és műszaki felkészültségéről.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>A vizsgatevékenység végrehajtására rendelkezésre</w:t>
      </w:r>
      <w:r>
        <w:t xml:space="preserve"> álló időtartam:  80 perc, ebből 60 perc a vizsgadolgozat és 20 perc a szóbeli kikérdezés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 xml:space="preserve">A vizsgatevékenység aránya a teljes képesítő vizsgán belül:  70 % </w:t>
      </w:r>
    </w:p>
    <w:p w:rsidR="00D413B5" w:rsidRDefault="000D15EA">
      <w:pPr>
        <w:numPr>
          <w:ilvl w:val="2"/>
          <w:numId w:val="1"/>
        </w:numPr>
        <w:ind w:left="2704" w:hanging="1133"/>
      </w:pPr>
      <w:r>
        <w:t xml:space="preserve">A vizsgatevékenység értékelésének szempontjai:  </w:t>
      </w:r>
    </w:p>
    <w:p w:rsidR="00D413B5" w:rsidRDefault="000D15EA">
      <w:pPr>
        <w:numPr>
          <w:ilvl w:val="4"/>
          <w:numId w:val="3"/>
        </w:numPr>
        <w:spacing w:after="1" w:line="320" w:lineRule="auto"/>
        <w:ind w:hanging="360"/>
        <w:jc w:val="left"/>
      </w:pPr>
      <w:r>
        <w:t>A vizsgadolgozat tartalma, jogi és szakmai megfel</w:t>
      </w:r>
      <w:r>
        <w:t xml:space="preserve">elősége, a vizsgázó írásbeli kommunikációs készsége – 50 % (az értékelés külön értékelőlapon történjen, hogy a javítás a szóbeli kiegészítést ne befolyásolja).  </w:t>
      </w:r>
    </w:p>
    <w:p w:rsidR="00D413B5" w:rsidRDefault="000D15EA">
      <w:pPr>
        <w:numPr>
          <w:ilvl w:val="4"/>
          <w:numId w:val="3"/>
        </w:numPr>
        <w:spacing w:after="193" w:line="320" w:lineRule="auto"/>
        <w:ind w:hanging="360"/>
        <w:jc w:val="left"/>
      </w:pPr>
      <w:r>
        <w:t xml:space="preserve">A szóbeli kiegészítés tartalma, szakmai helyessége, a vizsgázó szóbeli kommunikációs készsége </w:t>
      </w:r>
      <w:r>
        <w:t xml:space="preserve">– 50 % (az értékelés az írásos beszámolóval közös, vagy külön értékelőlapon is történhet). </w:t>
      </w:r>
    </w:p>
    <w:p w:rsidR="00D413B5" w:rsidRDefault="000D15EA">
      <w:pPr>
        <w:numPr>
          <w:ilvl w:val="2"/>
          <w:numId w:val="1"/>
        </w:numPr>
        <w:spacing w:after="96"/>
        <w:ind w:left="2704" w:hanging="1133"/>
      </w:pPr>
      <w:r>
        <w:t>A vizsgatevékenység akkor eredményes, ha a vizsgázó a megszerezhető összes pontszám legalább 60%-át elérte és ezen belül a vizsgadolgozata és a szóbeli elbeszélgeté</w:t>
      </w:r>
      <w:r>
        <w:t xml:space="preserve">sen nyújtott teljesítménye külön-külön önállóan is eléri a kapható pontok 51%-át.  </w:t>
      </w:r>
    </w:p>
    <w:p w:rsidR="00D413B5" w:rsidRDefault="000D15EA">
      <w:pPr>
        <w:spacing w:after="158" w:line="259" w:lineRule="auto"/>
        <w:ind w:left="2706" w:firstLine="0"/>
        <w:jc w:val="left"/>
      </w:pPr>
      <w:r>
        <w:t xml:space="preserve"> </w:t>
      </w:r>
    </w:p>
    <w:p w:rsidR="00D413B5" w:rsidRDefault="000D15EA">
      <w:pPr>
        <w:numPr>
          <w:ilvl w:val="1"/>
          <w:numId w:val="1"/>
        </w:numPr>
        <w:spacing w:after="76"/>
        <w:ind w:hanging="579"/>
      </w:pPr>
      <w:r>
        <w:t xml:space="preserve">A vizsgatevékenységek lebonyolításához szükséges személyi feltételek:  </w:t>
      </w:r>
    </w:p>
    <w:p w:rsidR="00D413B5" w:rsidRDefault="000D15EA">
      <w:pPr>
        <w:ind w:left="1299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1 fő informatikai szakember a számítógépes rendszer folyamatos működésének biztosítására. </w:t>
      </w:r>
    </w:p>
    <w:p w:rsidR="00D413B5" w:rsidRDefault="000D15EA">
      <w:pPr>
        <w:numPr>
          <w:ilvl w:val="1"/>
          <w:numId w:val="1"/>
        </w:numPr>
        <w:spacing w:after="78"/>
        <w:ind w:hanging="579"/>
      </w:pPr>
      <w:r>
        <w:t xml:space="preserve">A vizsgatevékenységek lebonyolításához szükséges tárgyi feltételek:  </w:t>
      </w:r>
    </w:p>
    <w:p w:rsidR="00D413B5" w:rsidRDefault="000D15EA">
      <w:pPr>
        <w:numPr>
          <w:ilvl w:val="3"/>
          <w:numId w:val="2"/>
        </w:numPr>
        <w:spacing w:after="0"/>
        <w:ind w:hanging="427"/>
      </w:pPr>
      <w:r>
        <w:t xml:space="preserve">számítógépterem a vizsgacsoport létszámának megfelelő gépszámmal; </w:t>
      </w:r>
    </w:p>
    <w:p w:rsidR="00D413B5" w:rsidRDefault="000D15EA">
      <w:pPr>
        <w:numPr>
          <w:ilvl w:val="3"/>
          <w:numId w:val="2"/>
        </w:numPr>
        <w:spacing w:after="35"/>
        <w:ind w:hanging="427"/>
      </w:pPr>
      <w:r>
        <w:t xml:space="preserve">a gazdálkodó szervezetek számára előírt tűzvédelmi okmányok, dokumentumok, nyilvántartások; </w:t>
      </w:r>
    </w:p>
    <w:p w:rsidR="00D413B5" w:rsidRDefault="000D15EA">
      <w:pPr>
        <w:numPr>
          <w:ilvl w:val="3"/>
          <w:numId w:val="2"/>
        </w:numPr>
        <w:spacing w:after="35"/>
        <w:ind w:hanging="427"/>
      </w:pPr>
      <w:r>
        <w:t xml:space="preserve">a gazdálkodó szervezetek számára előírt, a vizsgahelyszínen eredetben biztosítható tűzoltó készülékek, tűzvédelmi eszközök, felszerelések; </w:t>
      </w:r>
    </w:p>
    <w:p w:rsidR="00D413B5" w:rsidRDefault="000D15EA">
      <w:pPr>
        <w:numPr>
          <w:ilvl w:val="3"/>
          <w:numId w:val="2"/>
        </w:numPr>
        <w:spacing w:after="0"/>
        <w:ind w:hanging="427"/>
      </w:pPr>
      <w:r>
        <w:t>a gazdálkodó szervezetek számára előírt, a vizsgahelyszínen eredetben nem biztosítható tűzvédelmi berendezések, rend</w:t>
      </w:r>
      <w:r>
        <w:t xml:space="preserve">szerek fényképe, makettje, modellje, rajza vagy egyéb, azok bemutatására és jellemzésére, értékelésére alkalmas szemléltető eszközök. </w:t>
      </w:r>
    </w:p>
    <w:p w:rsidR="00D413B5" w:rsidRDefault="000D15EA">
      <w:pPr>
        <w:spacing w:after="25" w:line="259" w:lineRule="auto"/>
        <w:ind w:left="1997" w:firstLine="0"/>
        <w:jc w:val="left"/>
      </w:pPr>
      <w:r>
        <w:t xml:space="preserve"> </w:t>
      </w:r>
    </w:p>
    <w:p w:rsidR="00D413B5" w:rsidRDefault="000D15EA">
      <w:pPr>
        <w:numPr>
          <w:ilvl w:val="1"/>
          <w:numId w:val="1"/>
        </w:numPr>
        <w:spacing w:after="181"/>
        <w:ind w:hanging="579"/>
      </w:pPr>
      <w:r>
        <w:t xml:space="preserve">A vizsgatevékenységek alóli felmentések speciális esetei, módja, és feltételei: - </w:t>
      </w:r>
    </w:p>
    <w:p w:rsidR="00D413B5" w:rsidRDefault="000D15EA">
      <w:pPr>
        <w:numPr>
          <w:ilvl w:val="1"/>
          <w:numId w:val="1"/>
        </w:numPr>
        <w:ind w:hanging="579"/>
      </w:pPr>
      <w:r>
        <w:t>A képesítő vizsgán használható segéd</w:t>
      </w:r>
      <w:r>
        <w:t xml:space="preserve">eszközökre és egyéb dokumentumokra vonatkozó részletes szabályok:  </w:t>
      </w:r>
    </w:p>
    <w:p w:rsidR="00D413B5" w:rsidRDefault="000D15EA">
      <w:pPr>
        <w:spacing w:after="175"/>
        <w:ind w:left="1016"/>
      </w:pPr>
      <w:r>
        <w:t>A vizsgázó a projektfeladat során számológépet, íróeszközöket, valamint a magával hozott vagy a vizsgaszervező által biztosított jogszabályokat, szabványokat, Tűzvédelmi Műszaki Irányelvek</w:t>
      </w:r>
      <w:r>
        <w:t xml:space="preserve">et használhatja. </w:t>
      </w:r>
    </w:p>
    <w:p w:rsidR="00D413B5" w:rsidRDefault="000D15EA">
      <w:pPr>
        <w:numPr>
          <w:ilvl w:val="1"/>
          <w:numId w:val="1"/>
        </w:numPr>
        <w:ind w:hanging="579"/>
      </w:pPr>
      <w:r>
        <w:t xml:space="preserve">A vizsgatevékenységek megszervezésére, azok vizsgaidőpontjaira, a vizsgaidőszakokra vonatkozó sajátos feltételek:  </w:t>
      </w:r>
    </w:p>
    <w:p w:rsidR="00D413B5" w:rsidRDefault="000D15EA">
      <w:pPr>
        <w:spacing w:after="260"/>
        <w:ind w:left="1297"/>
      </w:pPr>
      <w:r>
        <w:t xml:space="preserve">A vizsgarészek végrehajtásának sorrendje: </w:t>
      </w:r>
    </w:p>
    <w:p w:rsidR="00D413B5" w:rsidRDefault="000D15EA">
      <w:pPr>
        <w:numPr>
          <w:ilvl w:val="5"/>
          <w:numId w:val="4"/>
        </w:numPr>
        <w:spacing w:after="33"/>
        <w:ind w:hanging="360"/>
      </w:pPr>
      <w:r>
        <w:t>Írásbeli vizsga (amelynek eredményes teljesítése a projektfeladat megkezdésének</w:t>
      </w:r>
      <w:r>
        <w:t xml:space="preserve"> feltétele). </w:t>
      </w:r>
    </w:p>
    <w:p w:rsidR="00D413B5" w:rsidRDefault="000D15EA">
      <w:pPr>
        <w:numPr>
          <w:ilvl w:val="5"/>
          <w:numId w:val="4"/>
        </w:numPr>
        <w:spacing w:after="221"/>
        <w:ind w:hanging="360"/>
      </w:pPr>
      <w:r>
        <w:t xml:space="preserve">Projektfeladat. </w:t>
      </w:r>
    </w:p>
    <w:p w:rsidR="00D413B5" w:rsidRDefault="000D15EA">
      <w:pPr>
        <w:spacing w:after="0" w:line="259" w:lineRule="auto"/>
        <w:ind w:left="579" w:firstLine="0"/>
        <w:jc w:val="left"/>
      </w:pPr>
      <w:r>
        <w:rPr>
          <w:rFonts w:ascii="Calibri" w:eastAsia="Calibri" w:hAnsi="Calibri" w:cs="Calibri"/>
        </w:rPr>
        <w:t xml:space="preserve">- </w:t>
      </w:r>
    </w:p>
    <w:sectPr w:rsidR="00D413B5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1421" w:right="1410" w:bottom="1423" w:left="838" w:header="708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15EA">
      <w:pPr>
        <w:spacing w:after="0" w:line="240" w:lineRule="auto"/>
      </w:pPr>
      <w:r>
        <w:separator/>
      </w:r>
    </w:p>
  </w:endnote>
  <w:endnote w:type="continuationSeparator" w:id="0">
    <w:p w:rsidR="00000000" w:rsidRDefault="000D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5" w:rsidRDefault="000D15EA">
    <w:pPr>
      <w:spacing w:after="0" w:line="259" w:lineRule="auto"/>
      <w:ind w:left="5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5" w:rsidRDefault="000D15EA">
    <w:pPr>
      <w:spacing w:after="0" w:line="259" w:lineRule="auto"/>
      <w:ind w:left="5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5EA">
      <w:rPr>
        <w:noProof/>
        <w:sz w:val="20"/>
      </w:rPr>
      <w:t>12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Pr="000D15EA">
      <w:rPr>
        <w:noProof/>
        <w:sz w:val="20"/>
      </w:rPr>
      <w:t>12</w:t>
    </w:r>
    <w:r>
      <w:rPr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B5" w:rsidRDefault="000D15EA">
    <w:pPr>
      <w:spacing w:after="0" w:line="259" w:lineRule="auto"/>
      <w:ind w:left="5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B5" w:rsidRDefault="000D15EA">
      <w:pPr>
        <w:spacing w:after="0" w:line="259" w:lineRule="auto"/>
        <w:ind w:left="579" w:firstLine="0"/>
        <w:jc w:val="left"/>
      </w:pPr>
      <w:r>
        <w:separator/>
      </w:r>
    </w:p>
  </w:footnote>
  <w:footnote w:type="continuationSeparator" w:id="0">
    <w:p w:rsidR="00D413B5" w:rsidRDefault="000D15EA">
      <w:pPr>
        <w:spacing w:after="0" w:line="259" w:lineRule="auto"/>
        <w:ind w:left="579" w:firstLine="0"/>
        <w:jc w:val="left"/>
      </w:pPr>
      <w:r>
        <w:continuationSeparator/>
      </w:r>
    </w:p>
  </w:footnote>
  <w:footnote w:id="1">
    <w:p w:rsidR="00D413B5" w:rsidRDefault="000D15EA">
      <w:pPr>
        <w:pStyle w:val="footnotedescription"/>
      </w:pPr>
      <w:r>
        <w:rPr>
          <w:rStyle w:val="footnotemark"/>
        </w:rPr>
        <w:footnoteRef/>
      </w:r>
      <w:r>
        <w:t xml:space="preserve"> A megfelelő válasz aláhúzandó.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801"/>
    <w:multiLevelType w:val="hybridMultilevel"/>
    <w:tmpl w:val="D01C5D72"/>
    <w:lvl w:ilvl="0" w:tplc="6AA258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69CC6">
      <w:start w:val="1"/>
      <w:numFmt w:val="bullet"/>
      <w:lvlText w:val="o"/>
      <w:lvlJc w:val="left"/>
      <w:pPr>
        <w:ind w:left="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A71DC">
      <w:start w:val="1"/>
      <w:numFmt w:val="bullet"/>
      <w:lvlText w:val="▪"/>
      <w:lvlJc w:val="left"/>
      <w:pPr>
        <w:ind w:left="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CF9E6">
      <w:start w:val="1"/>
      <w:numFmt w:val="bullet"/>
      <w:lvlRestart w:val="0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22710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E6542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27AC4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A9AFE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4C894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841FD7"/>
    <w:multiLevelType w:val="hybridMultilevel"/>
    <w:tmpl w:val="6B843970"/>
    <w:lvl w:ilvl="0" w:tplc="C5A0097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C7E5C">
      <w:start w:val="1"/>
      <w:numFmt w:val="bullet"/>
      <w:lvlText w:val="o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4AA88">
      <w:start w:val="1"/>
      <w:numFmt w:val="bullet"/>
      <w:lvlText w:val="▪"/>
      <w:lvlJc w:val="left"/>
      <w:pPr>
        <w:ind w:left="1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EE006">
      <w:start w:val="1"/>
      <w:numFmt w:val="bullet"/>
      <w:lvlText w:val="•"/>
      <w:lvlJc w:val="left"/>
      <w:pPr>
        <w:ind w:left="1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4B888">
      <w:start w:val="1"/>
      <w:numFmt w:val="bullet"/>
      <w:lvlRestart w:val="0"/>
      <w:lvlText w:val="–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698F6">
      <w:start w:val="1"/>
      <w:numFmt w:val="bullet"/>
      <w:lvlText w:val="▪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23574">
      <w:start w:val="1"/>
      <w:numFmt w:val="bullet"/>
      <w:lvlText w:val="•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63CDE">
      <w:start w:val="1"/>
      <w:numFmt w:val="bullet"/>
      <w:lvlText w:val="o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CF288">
      <w:start w:val="1"/>
      <w:numFmt w:val="bullet"/>
      <w:lvlText w:val="▪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8A1603"/>
    <w:multiLevelType w:val="multilevel"/>
    <w:tmpl w:val="680CFD46"/>
    <w:lvl w:ilvl="0">
      <w:start w:val="10"/>
      <w:numFmt w:val="decimal"/>
      <w:lvlText w:val="%1"/>
      <w:lvlJc w:val="left"/>
      <w:pPr>
        <w:ind w:left="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B4320C"/>
    <w:multiLevelType w:val="hybridMultilevel"/>
    <w:tmpl w:val="85E4E436"/>
    <w:lvl w:ilvl="0" w:tplc="B254D4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2FB64">
      <w:start w:val="1"/>
      <w:numFmt w:val="lowerLetter"/>
      <w:lvlText w:val="%2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20AA2">
      <w:start w:val="1"/>
      <w:numFmt w:val="lowerRoman"/>
      <w:lvlText w:val="%3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EB328">
      <w:start w:val="1"/>
      <w:numFmt w:val="decimal"/>
      <w:lvlText w:val="%4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E9B1A">
      <w:start w:val="1"/>
      <w:numFmt w:val="lowerLetter"/>
      <w:lvlText w:val="%5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E8F40">
      <w:start w:val="1"/>
      <w:numFmt w:val="decimal"/>
      <w:lvlRestart w:val="0"/>
      <w:lvlText w:val="%6.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EBA6A">
      <w:start w:val="1"/>
      <w:numFmt w:val="decimal"/>
      <w:lvlText w:val="%7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CA032">
      <w:start w:val="1"/>
      <w:numFmt w:val="lowerLetter"/>
      <w:lvlText w:val="%8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03418">
      <w:start w:val="1"/>
      <w:numFmt w:val="lowerRoman"/>
      <w:lvlText w:val="%9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B5"/>
    <w:rsid w:val="000D15EA"/>
    <w:rsid w:val="00D4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D8BA"/>
  <w15:docId w15:val="{59870B08-5EEC-48B2-A5BC-BBBA32EF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47" w:line="266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/>
      <w:ind w:left="579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2991</Words>
  <Characters>20643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10324018 Tűzvédelmi főelőadó 2021.07.19.</vt:lpstr>
    </vt:vector>
  </TitlesOfParts>
  <Company/>
  <LinksUpToDate>false</LinksUpToDate>
  <CharactersWithSpaces>23587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10324018 Tűzvédelmi főelőadó 2021.07.19.</dc:title>
  <dc:subject/>
  <dc:creator>Solymosi Benedek</dc:creator>
  <cp:keywords/>
  <cp:lastModifiedBy>User</cp:lastModifiedBy>
  <cp:revision>2</cp:revision>
  <dcterms:created xsi:type="dcterms:W3CDTF">2021-07-26T09:51:00Z</dcterms:created>
  <dcterms:modified xsi:type="dcterms:W3CDTF">2021-07-26T09:51:00Z</dcterms:modified>
</cp:coreProperties>
</file>